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DA" w:rsidRPr="00146E0B" w:rsidRDefault="00667ADA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  <w:r w:rsidRPr="00146E0B">
        <w:rPr>
          <w:rFonts w:asciiTheme="minorHAnsi" w:hAnsiTheme="minorHAnsi"/>
          <w:b/>
          <w:bCs/>
          <w:color w:val="auto"/>
          <w:sz w:val="40"/>
          <w:szCs w:val="40"/>
        </w:rPr>
        <w:t>OGŁOSZENIE</w:t>
      </w:r>
    </w:p>
    <w:p w:rsidR="00667ADA" w:rsidRDefault="00146E0B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 otwartym naborze part</w:t>
      </w:r>
      <w:r w:rsidR="00DC190B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>era</w:t>
      </w:r>
    </w:p>
    <w:p w:rsidR="004B6899" w:rsidRDefault="004B6899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</w:p>
    <w:p w:rsidR="004B6899" w:rsidRPr="002170A5" w:rsidRDefault="004B6899" w:rsidP="004B6899">
      <w:pPr>
        <w:pStyle w:val="Default"/>
        <w:spacing w:line="276" w:lineRule="auto"/>
        <w:contextualSpacing/>
        <w:jc w:val="center"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Na podstawie art. 39 ust. 2 ustawy z dnia 28 kwietnia 2022 r. o zasadach realizacji zadań finansowanych ze środków europejskich w perspektywie finansowej 2021–2027 (Dz. U. 2022 poz. 1079 z późn.zm.), </w:t>
      </w:r>
      <w:r w:rsidR="006F7DB1">
        <w:rPr>
          <w:rFonts w:asciiTheme="minorHAnsi" w:hAnsiTheme="minorHAnsi"/>
          <w:b/>
          <w:bCs/>
          <w:color w:val="auto"/>
        </w:rPr>
        <w:t>Uniwersytet Śląski w Katowicach</w:t>
      </w:r>
      <w:r w:rsidRPr="002170A5">
        <w:rPr>
          <w:rFonts w:asciiTheme="minorHAnsi" w:hAnsiTheme="minorHAnsi"/>
          <w:b/>
          <w:bCs/>
          <w:color w:val="auto"/>
        </w:rPr>
        <w:t xml:space="preserve"> </w:t>
      </w:r>
      <w:r w:rsidR="004D0303" w:rsidRPr="002170A5">
        <w:rPr>
          <w:rFonts w:asciiTheme="minorHAnsi" w:hAnsiTheme="minorHAnsi"/>
          <w:color w:val="auto"/>
        </w:rPr>
        <w:t xml:space="preserve">(dalej </w:t>
      </w:r>
      <w:r w:rsidR="006F7DB1">
        <w:rPr>
          <w:rFonts w:asciiTheme="minorHAnsi" w:hAnsiTheme="minorHAnsi"/>
          <w:color w:val="auto"/>
        </w:rPr>
        <w:t>UŚ</w:t>
      </w:r>
      <w:r w:rsidR="005223C0">
        <w:rPr>
          <w:rFonts w:asciiTheme="minorHAnsi" w:hAnsiTheme="minorHAnsi"/>
          <w:color w:val="auto"/>
        </w:rPr>
        <w:t xml:space="preserve"> lub Ogłaszający</w:t>
      </w:r>
      <w:r w:rsidR="004D0303" w:rsidRPr="002170A5">
        <w:rPr>
          <w:rFonts w:asciiTheme="minorHAnsi" w:hAnsiTheme="minorHAnsi"/>
          <w:color w:val="auto"/>
        </w:rPr>
        <w:t>)</w:t>
      </w:r>
      <w:r w:rsidR="004D0303" w:rsidRPr="002170A5">
        <w:rPr>
          <w:rFonts w:asciiTheme="minorHAnsi" w:hAnsiTheme="minorHAnsi"/>
          <w:b/>
          <w:bCs/>
          <w:color w:val="auto"/>
        </w:rPr>
        <w:t xml:space="preserve"> </w:t>
      </w:r>
      <w:r w:rsidRPr="002170A5">
        <w:rPr>
          <w:rFonts w:asciiTheme="minorHAnsi" w:hAnsiTheme="minorHAnsi"/>
          <w:b/>
          <w:bCs/>
          <w:color w:val="auto"/>
        </w:rPr>
        <w:t xml:space="preserve">ogłasza otwarty nabór Partnera do przygotowania i wspólnej realizacji projektu zgłoszonego </w:t>
      </w:r>
      <w:r w:rsidR="00964504">
        <w:rPr>
          <w:rFonts w:asciiTheme="minorHAnsi" w:hAnsiTheme="minorHAnsi"/>
          <w:b/>
          <w:bCs/>
          <w:color w:val="auto"/>
        </w:rPr>
        <w:t xml:space="preserve">w odpowiedzi </w:t>
      </w:r>
      <w:r w:rsidRPr="002170A5">
        <w:rPr>
          <w:rFonts w:asciiTheme="minorHAnsi" w:hAnsiTheme="minorHAnsi"/>
          <w:b/>
          <w:bCs/>
          <w:color w:val="auto"/>
        </w:rPr>
        <w:t xml:space="preserve">na konkurs nr FERS.05.01-IZ.00-04/24 „Generator pomysłów dla dostępnej edukacji” </w:t>
      </w:r>
      <w:r w:rsidRPr="002170A5">
        <w:rPr>
          <w:rFonts w:asciiTheme="minorHAnsi" w:hAnsiTheme="minorHAnsi"/>
          <w:color w:val="auto"/>
        </w:rPr>
        <w:t>Priorytet V Programu Fundusze Europejskie dla Rozwoju Społecznego „Innowacje społeczne (innowacyjne działania społeczne)”</w:t>
      </w:r>
      <w:r w:rsidR="00DA327A" w:rsidRPr="002170A5">
        <w:rPr>
          <w:rFonts w:asciiTheme="minorHAnsi" w:hAnsiTheme="minorHAnsi"/>
          <w:color w:val="auto"/>
        </w:rPr>
        <w:t>.</w:t>
      </w:r>
    </w:p>
    <w:p w:rsidR="004B689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4B689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4B6899" w:rsidRPr="002170A5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2170A5">
        <w:rPr>
          <w:rFonts w:asciiTheme="minorHAnsi" w:hAnsiTheme="minorHAnsi"/>
          <w:b/>
          <w:bCs/>
          <w:color w:val="auto"/>
        </w:rPr>
        <w:t xml:space="preserve"> CEL PARTNERSTWA</w:t>
      </w:r>
      <w:r w:rsidR="004D0303" w:rsidRPr="002170A5">
        <w:rPr>
          <w:rFonts w:asciiTheme="minorHAnsi" w:hAnsiTheme="minorHAnsi"/>
          <w:b/>
          <w:bCs/>
          <w:color w:val="auto"/>
        </w:rPr>
        <w:t>, INFORMACJE O KONKURSIE</w:t>
      </w:r>
    </w:p>
    <w:p w:rsidR="004B6899" w:rsidRPr="002170A5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Celem partnerstwa jest przygotowanie oraz </w:t>
      </w:r>
      <w:r w:rsidR="006A4F85" w:rsidRPr="002170A5">
        <w:rPr>
          <w:rFonts w:asciiTheme="minorHAnsi" w:hAnsiTheme="minorHAnsi"/>
          <w:color w:val="auto"/>
        </w:rPr>
        <w:t xml:space="preserve">– w przypadku uzyskania dofinansowania – </w:t>
      </w:r>
      <w:r w:rsidRPr="002170A5">
        <w:rPr>
          <w:rFonts w:asciiTheme="minorHAnsi" w:hAnsiTheme="minorHAnsi"/>
          <w:color w:val="auto"/>
        </w:rPr>
        <w:t>wspólna realizacja projektu</w:t>
      </w:r>
      <w:r w:rsidR="006A4F85" w:rsidRPr="002170A5">
        <w:rPr>
          <w:rFonts w:asciiTheme="minorHAnsi" w:hAnsiTheme="minorHAnsi"/>
          <w:color w:val="auto"/>
        </w:rPr>
        <w:t xml:space="preserve"> zgłoszonego </w:t>
      </w:r>
      <w:r w:rsidR="00964504">
        <w:rPr>
          <w:rFonts w:asciiTheme="minorHAnsi" w:hAnsiTheme="minorHAnsi"/>
          <w:color w:val="auto"/>
        </w:rPr>
        <w:t xml:space="preserve">w odpowiedzi </w:t>
      </w:r>
      <w:r w:rsidR="006A4F85" w:rsidRPr="002170A5">
        <w:rPr>
          <w:rFonts w:asciiTheme="minorHAnsi" w:hAnsiTheme="minorHAnsi"/>
          <w:color w:val="auto"/>
        </w:rPr>
        <w:t>na konkurs</w:t>
      </w:r>
      <w:r w:rsidRPr="002170A5">
        <w:rPr>
          <w:rFonts w:asciiTheme="minorHAnsi" w:hAnsiTheme="minorHAnsi"/>
          <w:color w:val="auto"/>
        </w:rPr>
        <w:t xml:space="preserve"> </w:t>
      </w:r>
      <w:r w:rsidR="006A4F85" w:rsidRPr="002170A5">
        <w:rPr>
          <w:rFonts w:asciiTheme="minorHAnsi" w:hAnsiTheme="minorHAnsi"/>
          <w:color w:val="auto"/>
        </w:rPr>
        <w:t>nr FERS.05.01-IZ.00-04/24 „Generator pomysłów dla dostępnej edukacji”.</w:t>
      </w:r>
      <w:r w:rsidR="00DA327A" w:rsidRPr="002170A5">
        <w:rPr>
          <w:rFonts w:asciiTheme="minorHAnsi" w:hAnsiTheme="minorHAnsi"/>
          <w:color w:val="auto"/>
        </w:rPr>
        <w:t xml:space="preserve"> Regulamin konkursu dostępny jest na stronie www.funduszeeuropejskie.gov.pl.</w:t>
      </w:r>
      <w:r w:rsidR="00DA327A" w:rsidRPr="002170A5">
        <w:rPr>
          <w:rStyle w:val="Odwoanieprzypisudolnego"/>
          <w:rFonts w:asciiTheme="minorHAnsi" w:hAnsiTheme="minorHAnsi"/>
          <w:color w:val="auto"/>
        </w:rPr>
        <w:footnoteReference w:id="1"/>
      </w:r>
      <w:r w:rsidR="00574FC7" w:rsidRPr="002170A5">
        <w:rPr>
          <w:rFonts w:asciiTheme="minorHAnsi" w:hAnsiTheme="minorHAnsi"/>
          <w:color w:val="auto"/>
        </w:rPr>
        <w:t xml:space="preserve"> Uszczegółowienie zasad dotyczących realizacji projektu w partnerstwie zawarty zostały w punkcie 4.2 Partnerstwo (s. 18 i nast. Regulaminu konkursu).</w:t>
      </w:r>
    </w:p>
    <w:p w:rsidR="004D0303" w:rsidRPr="004B6899" w:rsidRDefault="004D0303" w:rsidP="004B6899">
      <w:pPr>
        <w:pStyle w:val="Default"/>
        <w:spacing w:line="276" w:lineRule="auto"/>
        <w:contextualSpacing/>
        <w:rPr>
          <w:rFonts w:asciiTheme="minorHAnsi" w:hAnsiTheme="minorHAnsi"/>
          <w:i/>
          <w:iCs/>
          <w:color w:val="auto"/>
        </w:rPr>
      </w:pPr>
      <w:r w:rsidRPr="002170A5">
        <w:rPr>
          <w:rFonts w:asciiTheme="minorHAnsi" w:hAnsiTheme="minorHAnsi"/>
          <w:i/>
          <w:iCs/>
          <w:color w:val="auto"/>
        </w:rPr>
        <w:t>Celem konkursu jest dotarcie do nauczycieli, pedagogów (specjalnych i szkolnych) i psychologów szkolnych aktywnych w obszarze dostępnej edukacji, którzy są zainteresowani rozwijaniem swoich nowych/innowacyjnych inicjatyw, i umożliwienie im współpracy oraz wymiany doświadczeń. W ramach projektu otrzymają oni wsparcie, w tym finansowe w postaci stypendiów, na rozwinięcie innowacyjnych pomysłów w obszarze dostępnej edukacji, z których część zostanie zweryfikowana w praktyce w wybranych szkołach i przygotowana do szerszego wdrożenia</w:t>
      </w:r>
      <w:r w:rsidR="004B6899">
        <w:rPr>
          <w:rFonts w:asciiTheme="minorHAnsi" w:hAnsiTheme="minorHAnsi"/>
          <w:i/>
          <w:iCs/>
          <w:color w:val="auto"/>
        </w:rPr>
        <w:t xml:space="preserve">  </w:t>
      </w:r>
      <w:r w:rsidRPr="002170A5">
        <w:rPr>
          <w:rFonts w:asciiTheme="minorHAnsi" w:hAnsiTheme="minorHAnsi"/>
          <w:i/>
          <w:iCs/>
          <w:color w:val="auto"/>
        </w:rPr>
        <w:t>przez inne placówki</w:t>
      </w:r>
      <w:r w:rsidRPr="002170A5">
        <w:rPr>
          <w:rFonts w:asciiTheme="minorHAnsi" w:hAnsiTheme="minorHAnsi"/>
          <w:color w:val="auto"/>
        </w:rPr>
        <w:t xml:space="preserve"> (Regulamin…, s. 14).</w:t>
      </w:r>
    </w:p>
    <w:p w:rsidR="00667ADA" w:rsidRPr="002170A5" w:rsidRDefault="004D0303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W</w:t>
      </w:r>
      <w:r w:rsidR="00667ADA" w:rsidRPr="002170A5">
        <w:rPr>
          <w:rFonts w:asciiTheme="minorHAnsi" w:hAnsiTheme="minorHAnsi"/>
          <w:color w:val="auto"/>
        </w:rPr>
        <w:t xml:space="preserve"> ramach konkursu zostanie wybrany 1 projekt, który będzie realizował cel szczegółowy F: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niepełnosprawnościami.</w:t>
      </w:r>
    </w:p>
    <w:p w:rsidR="00667ADA" w:rsidRPr="002170A5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Organizatorem konkursu na Generator pomysłów dla dostępnej edukacji (Instytucją Organizującą Nabór, ION) jest Ministerstwo Funduszy i Polityki Regionalnej (MFiPR), które jednocześnie pełni rolę Instytucji Zarządzającej Programem Fundusze Europejskie dla Rozwoju Społecznego 2021-2027 (IZ FERS lub IZ). Nabór wniosków będzie prowadzony wyłącznie za pośrednictwem SOWA EFS w okresie od 4 marca 2024 r. do 22 kwietnia 2024 r.</w:t>
      </w:r>
    </w:p>
    <w:p w:rsidR="004B6899" w:rsidRPr="002170A5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4D0303" w:rsidRDefault="004D0303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2170A5">
        <w:rPr>
          <w:rFonts w:asciiTheme="minorHAnsi" w:hAnsiTheme="minorHAnsi"/>
          <w:b/>
          <w:bCs/>
          <w:color w:val="auto"/>
        </w:rPr>
        <w:t xml:space="preserve">PLANOWANY </w:t>
      </w:r>
      <w:r w:rsidR="00574FC7" w:rsidRPr="002170A5">
        <w:rPr>
          <w:rFonts w:asciiTheme="minorHAnsi" w:hAnsiTheme="minorHAnsi"/>
          <w:b/>
          <w:bCs/>
          <w:color w:val="auto"/>
        </w:rPr>
        <w:t xml:space="preserve">BUDZET ORAZ </w:t>
      </w:r>
      <w:r w:rsidRPr="002170A5">
        <w:rPr>
          <w:rFonts w:asciiTheme="minorHAnsi" w:hAnsiTheme="minorHAnsi"/>
          <w:b/>
          <w:bCs/>
          <w:color w:val="auto"/>
        </w:rPr>
        <w:t xml:space="preserve">OKRES REALIZACJI PROJEKTU </w:t>
      </w:r>
    </w:p>
    <w:p w:rsidR="004B6899" w:rsidRPr="002170A5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4D0303" w:rsidRPr="002170A5" w:rsidRDefault="004D0303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Planowana alokacja na konkurs wynosi 9 000 000 zł. W uzasadnionych przypadkach może zostać zwiększona. Poziom dofinansowania projektu (ze środków UE i środków budżetu państwa) wynosi 100%. Wkład własny nie jest wymagany, możliwe jest jednak jego wniesienie na zasadzie fakultatywności.</w:t>
      </w:r>
    </w:p>
    <w:p w:rsidR="004D0303" w:rsidRPr="002170A5" w:rsidRDefault="004D0303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Z uwagi na fakt, że ION przewiduje wybór do dofinansowania tylko jednego projektu, spodziewana wartość przedsięwzięcia będzie odpowiadała </w:t>
      </w:r>
      <w:r w:rsidR="00574FC7" w:rsidRPr="002170A5">
        <w:rPr>
          <w:rFonts w:asciiTheme="minorHAnsi" w:hAnsiTheme="minorHAnsi"/>
          <w:color w:val="auto"/>
        </w:rPr>
        <w:t>alokacji na cały konkurs.</w:t>
      </w:r>
    </w:p>
    <w:p w:rsidR="00574FC7" w:rsidRDefault="00574FC7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W konkursie nie obowiązuje kryterium dotyczące warunku zakończenia projektu w określonej dacie lub warunku określającego maksymalną liczbę miesięcy, w których projekt może być realizowany.</w:t>
      </w:r>
      <w:r w:rsidRPr="002170A5">
        <w:rPr>
          <w:rStyle w:val="Odwoanieprzypisudolnego"/>
          <w:rFonts w:asciiTheme="minorHAnsi" w:hAnsiTheme="minorHAnsi"/>
          <w:color w:val="auto"/>
        </w:rPr>
        <w:footnoteReference w:id="2"/>
      </w:r>
      <w:r w:rsidRPr="002170A5">
        <w:rPr>
          <w:rFonts w:asciiTheme="minorHAnsi" w:hAnsiTheme="minorHAnsi"/>
          <w:color w:val="auto"/>
        </w:rPr>
        <w:t xml:space="preserve"> </w:t>
      </w:r>
      <w:r w:rsidR="006F7DB1">
        <w:rPr>
          <w:rFonts w:asciiTheme="minorHAnsi" w:hAnsiTheme="minorHAnsi"/>
          <w:color w:val="auto"/>
        </w:rPr>
        <w:t>UŚ</w:t>
      </w:r>
      <w:r w:rsidRPr="002170A5">
        <w:rPr>
          <w:rFonts w:asciiTheme="minorHAnsi" w:hAnsiTheme="minorHAnsi"/>
          <w:color w:val="auto"/>
        </w:rPr>
        <w:t xml:space="preserve"> – jako partner wiodący (lider partnerstwa – przewiduje rozpoczęcie działań projektowych nie wcześniej niż 1.10.2024 roku. Szacunkowy okres realizacji projektu wyniesie nie mniej niż 36 miesięcy (szczegółowy plan czasowy przedsięwzięcia ustalony zostanie przez partnerów w trakcie przygotowywania wniosku).</w:t>
      </w:r>
    </w:p>
    <w:p w:rsidR="004B6899" w:rsidRPr="002170A5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574FC7" w:rsidRDefault="00574FC7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2170A5">
        <w:rPr>
          <w:rFonts w:asciiTheme="minorHAnsi" w:hAnsiTheme="minorHAnsi"/>
          <w:b/>
          <w:bCs/>
          <w:color w:val="auto"/>
        </w:rPr>
        <w:t xml:space="preserve">DZIAŁANIA W RAMACH PROJEKTU </w:t>
      </w:r>
    </w:p>
    <w:p w:rsidR="004B6899" w:rsidRPr="002170A5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4D0303" w:rsidRPr="002170A5" w:rsidRDefault="00574FC7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Działania projektowe mają się koncentrować na poszukiwaniu innowacyjnych rozwiązań w obszarze dostępnej edukacji na poziomie podstawowych i ponadpodstawowych szkół ogólnodostępnych i integracyjnych i wspieraniu uczniów doświadczających trudności w procesie edukacyjnym.</w:t>
      </w:r>
    </w:p>
    <w:p w:rsidR="00667332" w:rsidRPr="002170A5" w:rsidRDefault="00667332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Działania projektowe podzielone zostaną na 2 etapy. W pierwszym etapie zrealizowane zostaną następujące działania: (1) Powołanie zespołu doradczego w projekcie; (2) Aktywna rekrutacja stypendystów; (3) Wsparcie stypendystów w procesie rozwijania innowacyjnego pomysłu i stworzenie oraz wspieranie sieci ich współpracy; oraz (4) Wybór najskuteczniejszych rozwiązań i przygotowanie ich do etapu testowania.</w:t>
      </w:r>
    </w:p>
    <w:p w:rsidR="00667332" w:rsidRPr="002170A5" w:rsidRDefault="00667332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W drugim etapie projektu przewidziano realizację następujących działań: (5) Wybór grantobiorców do testowania rozwiązań; (6) Wsparcie grantobiorców; (7) Wybór najlepszych rozwiązań, które mają największy potencjał do upowszechnienia, i podjęcie działań upowszechniających.</w:t>
      </w:r>
    </w:p>
    <w:p w:rsidR="00121FAA" w:rsidRDefault="00667332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Struktura (minimalna) projektu określona została szczegółowo w regulaminie konkursowym (Regulamin…, s. 21 i nast.). </w:t>
      </w:r>
      <w:r w:rsidR="006F7DB1">
        <w:rPr>
          <w:rFonts w:asciiTheme="minorHAnsi" w:hAnsiTheme="minorHAnsi"/>
          <w:color w:val="auto"/>
        </w:rPr>
        <w:t>UŚ</w:t>
      </w:r>
      <w:r w:rsidRPr="002170A5">
        <w:rPr>
          <w:rFonts w:asciiTheme="minorHAnsi" w:hAnsiTheme="minorHAnsi"/>
          <w:color w:val="auto"/>
        </w:rPr>
        <w:t xml:space="preserve"> </w:t>
      </w:r>
      <w:r w:rsidR="00F6488A" w:rsidRPr="002170A5">
        <w:rPr>
          <w:rFonts w:asciiTheme="minorHAnsi" w:hAnsiTheme="minorHAnsi"/>
          <w:color w:val="auto"/>
        </w:rPr>
        <w:t xml:space="preserve">na etapie przygotowania wniosku </w:t>
      </w:r>
      <w:r w:rsidRPr="002170A5">
        <w:rPr>
          <w:rFonts w:asciiTheme="minorHAnsi" w:hAnsiTheme="minorHAnsi"/>
          <w:color w:val="auto"/>
        </w:rPr>
        <w:t xml:space="preserve">dopuszcza możliwość rozszerzenia powyższego </w:t>
      </w:r>
      <w:r w:rsidR="00F6488A" w:rsidRPr="002170A5">
        <w:rPr>
          <w:rFonts w:asciiTheme="minorHAnsi" w:hAnsiTheme="minorHAnsi"/>
          <w:color w:val="auto"/>
        </w:rPr>
        <w:t>katalogu działań, który uznać należy za obligatoryjny.</w:t>
      </w:r>
    </w:p>
    <w:p w:rsidR="004B689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4B6899" w:rsidRPr="002170A5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146E0B" w:rsidRDefault="00146E0B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WSKAŹNIKI  </w:t>
      </w:r>
      <w:r w:rsidR="00121FAA">
        <w:rPr>
          <w:rFonts w:asciiTheme="minorHAnsi" w:hAnsiTheme="minorHAnsi"/>
          <w:b/>
          <w:bCs/>
          <w:color w:val="auto"/>
        </w:rPr>
        <w:t>REALIZACJI PROJEKTU</w:t>
      </w:r>
    </w:p>
    <w:p w:rsidR="004B6899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121FAA" w:rsidRDefault="00121FA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Zgodnie z zapisami Regulaminu konkursu (s. 29 i nast</w:t>
      </w:r>
      <w:r w:rsidRPr="002170A5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 xml:space="preserve">) w trakcie realizacji projektu konieczne jest </w:t>
      </w:r>
      <w:r w:rsidRPr="00121FAA">
        <w:rPr>
          <w:rFonts w:asciiTheme="minorHAnsi" w:hAnsiTheme="minorHAnsi"/>
          <w:color w:val="auto"/>
        </w:rPr>
        <w:t>monitorowania następujących wskaźników programowych</w:t>
      </w:r>
      <w:r>
        <w:rPr>
          <w:rFonts w:asciiTheme="minorHAnsi" w:hAnsiTheme="minorHAnsi"/>
          <w:color w:val="auto"/>
        </w:rPr>
        <w:t xml:space="preserve">: </w:t>
      </w:r>
    </w:p>
    <w:p w:rsidR="00121FAA" w:rsidRPr="00121FAA" w:rsidRDefault="00121FAA" w:rsidP="004B6899">
      <w:pPr>
        <w:pStyle w:val="Default"/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121FAA">
        <w:rPr>
          <w:rFonts w:asciiTheme="minorHAnsi" w:hAnsiTheme="minorHAnsi"/>
          <w:color w:val="auto"/>
        </w:rPr>
        <w:t>Wskaźnik produktu – Liczba innowacji przyjętych do</w:t>
      </w:r>
      <w:r>
        <w:rPr>
          <w:rFonts w:asciiTheme="minorHAnsi" w:hAnsiTheme="minorHAnsi"/>
          <w:color w:val="auto"/>
        </w:rPr>
        <w:t xml:space="preserve"> </w:t>
      </w:r>
      <w:r w:rsidRPr="00121FAA">
        <w:rPr>
          <w:rFonts w:asciiTheme="minorHAnsi" w:hAnsiTheme="minorHAnsi"/>
          <w:color w:val="auto"/>
        </w:rPr>
        <w:t>dofinansowania. Minimalna docelowa wartość wskaźnika wynosi</w:t>
      </w:r>
      <w:r>
        <w:rPr>
          <w:rFonts w:asciiTheme="minorHAnsi" w:hAnsiTheme="minorHAnsi"/>
          <w:color w:val="auto"/>
        </w:rPr>
        <w:t xml:space="preserve"> </w:t>
      </w:r>
      <w:r w:rsidRPr="00121FAA">
        <w:rPr>
          <w:rFonts w:asciiTheme="minorHAnsi" w:hAnsiTheme="minorHAnsi"/>
          <w:b/>
          <w:bCs/>
          <w:color w:val="auto"/>
        </w:rPr>
        <w:t>10</w:t>
      </w:r>
      <w:r w:rsidRPr="00121FAA">
        <w:rPr>
          <w:rFonts w:asciiTheme="minorHAnsi" w:hAnsiTheme="minorHAnsi"/>
          <w:color w:val="auto"/>
        </w:rPr>
        <w:t>.</w:t>
      </w:r>
    </w:p>
    <w:p w:rsidR="00121FAA" w:rsidRPr="00121FAA" w:rsidRDefault="00121FAA" w:rsidP="004B6899">
      <w:pPr>
        <w:pStyle w:val="Default"/>
        <w:numPr>
          <w:ilvl w:val="0"/>
          <w:numId w:val="7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121FAA">
        <w:rPr>
          <w:rFonts w:asciiTheme="minorHAnsi" w:hAnsiTheme="minorHAnsi"/>
          <w:color w:val="auto"/>
        </w:rPr>
        <w:t xml:space="preserve">Wskaźnik rezultatu – Liczba przetestowanych innowacji społecznych.  Minimalna docelowa wartość wskaźnika jest określona jako </w:t>
      </w:r>
      <w:r w:rsidRPr="00121FAA">
        <w:rPr>
          <w:rFonts w:asciiTheme="minorHAnsi" w:hAnsiTheme="minorHAnsi"/>
          <w:b/>
          <w:bCs/>
          <w:color w:val="auto"/>
        </w:rPr>
        <w:t>3</w:t>
      </w:r>
      <w:r w:rsidRPr="00121FAA">
        <w:rPr>
          <w:rFonts w:asciiTheme="minorHAnsi" w:hAnsiTheme="minorHAnsi"/>
          <w:color w:val="auto"/>
        </w:rPr>
        <w:t>. Wskaźnik ten odnosi się do liczby rozwiązań, które najlepiej sprawdzą się podczas testowania i zostaną wybrane przez</w:t>
      </w:r>
      <w:r>
        <w:rPr>
          <w:rFonts w:asciiTheme="minorHAnsi" w:hAnsiTheme="minorHAnsi"/>
          <w:color w:val="auto"/>
        </w:rPr>
        <w:t xml:space="preserve"> </w:t>
      </w:r>
      <w:r w:rsidRPr="00121FAA">
        <w:rPr>
          <w:rFonts w:asciiTheme="minorHAnsi" w:hAnsiTheme="minorHAnsi"/>
          <w:color w:val="auto"/>
        </w:rPr>
        <w:t>beneficjenta do etapu upowszechniania.</w:t>
      </w:r>
    </w:p>
    <w:p w:rsidR="00121FAA" w:rsidRPr="002170A5" w:rsidRDefault="00121FA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121FAA">
        <w:rPr>
          <w:rFonts w:asciiTheme="minorHAnsi" w:hAnsiTheme="minorHAnsi"/>
          <w:color w:val="auto"/>
        </w:rPr>
        <w:t xml:space="preserve">Ponadto, </w:t>
      </w:r>
      <w:r>
        <w:rPr>
          <w:rFonts w:asciiTheme="minorHAnsi" w:hAnsiTheme="minorHAnsi"/>
          <w:color w:val="auto"/>
        </w:rPr>
        <w:t>niezbędne jest również wykazanie osiągniecia następującego wskaźnika produktu: „</w:t>
      </w:r>
      <w:r w:rsidRPr="00121FAA">
        <w:rPr>
          <w:rFonts w:asciiTheme="minorHAnsi" w:hAnsiTheme="minorHAnsi"/>
          <w:color w:val="auto"/>
        </w:rPr>
        <w:t>Liczba stypendystów zrekrutowanych do</w:t>
      </w:r>
      <w:r>
        <w:rPr>
          <w:rFonts w:asciiTheme="minorHAnsi" w:hAnsiTheme="minorHAnsi"/>
          <w:color w:val="auto"/>
        </w:rPr>
        <w:t xml:space="preserve"> </w:t>
      </w:r>
      <w:r w:rsidRPr="00121FAA">
        <w:rPr>
          <w:rFonts w:asciiTheme="minorHAnsi" w:hAnsiTheme="minorHAnsi"/>
          <w:color w:val="auto"/>
        </w:rPr>
        <w:t>projektu</w:t>
      </w:r>
      <w:r>
        <w:rPr>
          <w:rFonts w:asciiTheme="minorHAnsi" w:hAnsiTheme="minorHAnsi"/>
          <w:color w:val="auto"/>
        </w:rPr>
        <w:t>”</w:t>
      </w:r>
      <w:r w:rsidRPr="00121FAA">
        <w:rPr>
          <w:rFonts w:asciiTheme="minorHAnsi" w:hAnsiTheme="minorHAnsi"/>
          <w:color w:val="auto"/>
        </w:rPr>
        <w:t>. Minimalna docelowa wartość wskaźnika wynosi 100.</w:t>
      </w:r>
    </w:p>
    <w:p w:rsidR="00121FAA" w:rsidRDefault="00121FA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Szczegółowe informacje na temat niezbędnych do osiągnięcia wartości wskaźników oraz sposobu monitorowania tzw. Wskaźników kluczowych zawiera Regulamin konkursu (s. 30).</w:t>
      </w:r>
    </w:p>
    <w:p w:rsidR="004B6899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121FAA" w:rsidRDefault="00121FA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121FAA">
        <w:rPr>
          <w:rFonts w:asciiTheme="minorHAnsi" w:hAnsiTheme="minorHAnsi"/>
          <w:b/>
          <w:bCs/>
          <w:color w:val="auto"/>
        </w:rPr>
        <w:t>GRUPY DOCELOWE PROJEKTU</w:t>
      </w:r>
    </w:p>
    <w:p w:rsidR="004B6899" w:rsidRPr="00121FAA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121FAA" w:rsidRDefault="00121FAA" w:rsidP="004B6899">
      <w:pPr>
        <w:autoSpaceDE w:val="0"/>
        <w:autoSpaceDN w:val="0"/>
        <w:adjustRightInd w:val="0"/>
        <w:spacing w:after="0" w:line="276" w:lineRule="auto"/>
        <w:contextualSpacing/>
        <w:rPr>
          <w:rFonts w:cs="Verdana"/>
          <w:kern w:val="0"/>
          <w:sz w:val="24"/>
          <w:szCs w:val="24"/>
        </w:rPr>
      </w:pPr>
      <w:r w:rsidRPr="00121FAA">
        <w:rPr>
          <w:rFonts w:cs="Verdana"/>
          <w:kern w:val="0"/>
          <w:sz w:val="24"/>
          <w:szCs w:val="24"/>
        </w:rPr>
        <w:t>Grupą docelową w I etapie realizacji projektu są nauczyciele, pedagodzy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szkolni i specjalni oraz psycholodzy szkolni (stypendyści), aktywni w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obszarze dostępnej edukacji, którzy są zainteresowani rozwijaniem swoich innowacyjnych pomysłów wpisujących się w cel konkursu. Grupa ta stanowi uczestników projektu.</w:t>
      </w:r>
      <w:r>
        <w:rPr>
          <w:rFonts w:cs="Verdana"/>
          <w:kern w:val="0"/>
          <w:sz w:val="24"/>
          <w:szCs w:val="24"/>
        </w:rPr>
        <w:t xml:space="preserve"> </w:t>
      </w:r>
    </w:p>
    <w:p w:rsidR="00121FAA" w:rsidRPr="00121FAA" w:rsidRDefault="00121FAA" w:rsidP="004B6899">
      <w:pPr>
        <w:autoSpaceDE w:val="0"/>
        <w:autoSpaceDN w:val="0"/>
        <w:adjustRightInd w:val="0"/>
        <w:spacing w:after="0" w:line="276" w:lineRule="auto"/>
        <w:contextualSpacing/>
        <w:rPr>
          <w:rFonts w:cs="Verdana"/>
          <w:kern w:val="0"/>
          <w:sz w:val="24"/>
          <w:szCs w:val="24"/>
        </w:rPr>
      </w:pPr>
      <w:r w:rsidRPr="00121FAA">
        <w:rPr>
          <w:rFonts w:cs="Verdana"/>
          <w:kern w:val="0"/>
          <w:sz w:val="24"/>
          <w:szCs w:val="24"/>
        </w:rPr>
        <w:t>Grupą docelową w II etapie realizacji projektu są organy prowadzące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publiczne lub niepubliczne ogólnodostępne lub integracyjne</w:t>
      </w:r>
      <w:r w:rsidRPr="00121FAA">
        <w:rPr>
          <w:rFonts w:cs="Verdana"/>
          <w:kern w:val="0"/>
          <w:sz w:val="16"/>
          <w:szCs w:val="16"/>
        </w:rPr>
        <w:t xml:space="preserve">18 </w:t>
      </w:r>
      <w:r w:rsidRPr="00121FAA">
        <w:rPr>
          <w:rFonts w:cs="Verdana"/>
          <w:kern w:val="0"/>
          <w:sz w:val="24"/>
          <w:szCs w:val="24"/>
        </w:rPr>
        <w:t>szkoły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podstawowe lub ponadpodstawowe. Są to podmioty, których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zaangażowanie pozwoli na zweryfikowanie w praktyce rozwiązań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ukierunkowanych na wsparcie uczniów. Są one jednocześnie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grantobiorcami w projekcie i podmiotami korzystającymi bezpośrednio ze</w:t>
      </w:r>
      <w:r>
        <w:rPr>
          <w:rFonts w:cs="Verdana"/>
          <w:kern w:val="0"/>
          <w:sz w:val="24"/>
          <w:szCs w:val="24"/>
        </w:rPr>
        <w:t xml:space="preserve"> </w:t>
      </w:r>
      <w:r w:rsidRPr="00121FAA">
        <w:rPr>
          <w:rFonts w:cs="Verdana"/>
          <w:kern w:val="0"/>
          <w:sz w:val="24"/>
          <w:szCs w:val="24"/>
        </w:rPr>
        <w:t>wsparcia EFS+.</w:t>
      </w:r>
    </w:p>
    <w:p w:rsidR="004F4C34" w:rsidRDefault="00121FAA" w:rsidP="004B6899">
      <w:pPr>
        <w:autoSpaceDE w:val="0"/>
        <w:autoSpaceDN w:val="0"/>
        <w:adjustRightInd w:val="0"/>
        <w:spacing w:after="0" w:line="276" w:lineRule="auto"/>
        <w:contextualSpacing/>
        <w:rPr>
          <w:rFonts w:cs="Verdana"/>
          <w:kern w:val="0"/>
          <w:sz w:val="24"/>
          <w:szCs w:val="24"/>
        </w:rPr>
      </w:pPr>
      <w:r w:rsidRPr="00121FAA">
        <w:rPr>
          <w:rFonts w:cs="Verdana"/>
          <w:kern w:val="0"/>
          <w:sz w:val="24"/>
          <w:szCs w:val="24"/>
        </w:rPr>
        <w:t>Zgodnie z art. 41 ust. 3 ustawy wdrożeniowej, grantobiorcą nie może być podmiot będący beneficjentem projektu (liderem lub partnerem w przypadku projektu partnerskiego). Dodatkowo grantobiorcą nie może być podmiot wykluczony z możliwości otrzymania dofinansowania na podstawie przepisów odrębnych (art. 41 ust. 4 ustawy wdrożeniowej).</w:t>
      </w:r>
    </w:p>
    <w:p w:rsidR="004F4C34" w:rsidRDefault="004F4C34" w:rsidP="004B6899">
      <w:pPr>
        <w:autoSpaceDE w:val="0"/>
        <w:autoSpaceDN w:val="0"/>
        <w:adjustRightInd w:val="0"/>
        <w:spacing w:after="0" w:line="276" w:lineRule="auto"/>
        <w:contextualSpacing/>
        <w:rPr>
          <w:rFonts w:cs="Verdana"/>
          <w:kern w:val="0"/>
          <w:sz w:val="24"/>
          <w:szCs w:val="24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4F4C34">
        <w:rPr>
          <w:rFonts w:asciiTheme="minorHAnsi" w:hAnsiTheme="minorHAnsi"/>
          <w:b/>
          <w:bCs/>
          <w:color w:val="auto"/>
        </w:rPr>
        <w:t xml:space="preserve">MINIMALNY ZAKRES ZADAŃ PRZEWIDZIANY DLA PARTNERA </w:t>
      </w:r>
    </w:p>
    <w:p w:rsidR="004B6899" w:rsidRPr="004F4C34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ADA" w:rsidP="004B6899">
      <w:pPr>
        <w:pStyle w:val="Default"/>
        <w:numPr>
          <w:ilvl w:val="0"/>
          <w:numId w:val="9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Opracowanie, wspólnie z Liderem projektu, </w:t>
      </w:r>
      <w:r w:rsidR="004F4C34">
        <w:rPr>
          <w:rFonts w:asciiTheme="minorHAnsi" w:hAnsiTheme="minorHAnsi"/>
          <w:color w:val="auto"/>
        </w:rPr>
        <w:t>wniosku o dofinansowanie projektu</w:t>
      </w:r>
      <w:r w:rsidRPr="002170A5">
        <w:rPr>
          <w:rFonts w:asciiTheme="minorHAnsi" w:hAnsiTheme="minorHAnsi"/>
          <w:color w:val="auto"/>
        </w:rPr>
        <w:t xml:space="preserve"> </w:t>
      </w:r>
      <w:r w:rsidR="004F4C34">
        <w:rPr>
          <w:rFonts w:asciiTheme="minorHAnsi" w:hAnsiTheme="minorHAnsi"/>
          <w:color w:val="auto"/>
        </w:rPr>
        <w:t>wraz z niezbędnymi załącznikami.</w:t>
      </w:r>
    </w:p>
    <w:p w:rsidR="00667ADA" w:rsidRPr="002170A5" w:rsidRDefault="004F4C34" w:rsidP="004B6899">
      <w:pPr>
        <w:pStyle w:val="Default"/>
        <w:numPr>
          <w:ilvl w:val="0"/>
          <w:numId w:val="9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Uczestnictwo w realizacji projektu na każdym etapie jego realizacji</w:t>
      </w:r>
      <w:r w:rsidR="00667ADA" w:rsidRPr="002170A5">
        <w:rPr>
          <w:rFonts w:asciiTheme="minorHAnsi" w:hAnsiTheme="minorHAnsi"/>
          <w:color w:val="auto"/>
        </w:rPr>
        <w:t xml:space="preserve">. </w:t>
      </w:r>
    </w:p>
    <w:p w:rsidR="00667ADA" w:rsidRPr="002170A5" w:rsidRDefault="004F4C34" w:rsidP="004B6899">
      <w:pPr>
        <w:pStyle w:val="Default"/>
        <w:numPr>
          <w:ilvl w:val="0"/>
          <w:numId w:val="9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Wniesienie </w:t>
      </w:r>
      <w:r w:rsidRPr="004F4C34">
        <w:rPr>
          <w:rFonts w:asciiTheme="minorHAnsi" w:hAnsiTheme="minorHAnsi"/>
          <w:color w:val="auto"/>
        </w:rPr>
        <w:t>do projektu zasob</w:t>
      </w:r>
      <w:r>
        <w:rPr>
          <w:rFonts w:asciiTheme="minorHAnsi" w:hAnsiTheme="minorHAnsi"/>
          <w:color w:val="auto"/>
        </w:rPr>
        <w:t>ów</w:t>
      </w:r>
      <w:r w:rsidRPr="004F4C34">
        <w:rPr>
          <w:rFonts w:asciiTheme="minorHAnsi" w:hAnsiTheme="minorHAnsi"/>
          <w:color w:val="auto"/>
        </w:rPr>
        <w:t xml:space="preserve"> ludzki</w:t>
      </w:r>
      <w:r>
        <w:rPr>
          <w:rFonts w:asciiTheme="minorHAnsi" w:hAnsiTheme="minorHAnsi"/>
          <w:color w:val="auto"/>
        </w:rPr>
        <w:t>ch</w:t>
      </w:r>
      <w:r w:rsidRPr="004F4C34">
        <w:rPr>
          <w:rFonts w:asciiTheme="minorHAnsi" w:hAnsiTheme="minorHAnsi"/>
          <w:color w:val="auto"/>
        </w:rPr>
        <w:t>, organizacyjn</w:t>
      </w:r>
      <w:r>
        <w:rPr>
          <w:rFonts w:asciiTheme="minorHAnsi" w:hAnsiTheme="minorHAnsi"/>
          <w:color w:val="auto"/>
        </w:rPr>
        <w:t>ych</w:t>
      </w:r>
      <w:r w:rsidRPr="004F4C34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</w:t>
      </w:r>
      <w:r w:rsidRPr="004F4C34">
        <w:rPr>
          <w:rFonts w:asciiTheme="minorHAnsi" w:hAnsiTheme="minorHAnsi"/>
          <w:color w:val="auto"/>
        </w:rPr>
        <w:t>techniczn</w:t>
      </w:r>
      <w:r>
        <w:rPr>
          <w:rFonts w:asciiTheme="minorHAnsi" w:hAnsiTheme="minorHAnsi"/>
          <w:color w:val="auto"/>
        </w:rPr>
        <w:t>ych</w:t>
      </w:r>
      <w:r w:rsidRPr="004F4C34">
        <w:rPr>
          <w:rFonts w:asciiTheme="minorHAnsi" w:hAnsiTheme="minorHAnsi"/>
          <w:color w:val="auto"/>
        </w:rPr>
        <w:t xml:space="preserve"> lub finansow</w:t>
      </w:r>
      <w:r>
        <w:rPr>
          <w:rFonts w:asciiTheme="minorHAnsi" w:hAnsiTheme="minorHAnsi"/>
          <w:color w:val="auto"/>
        </w:rPr>
        <w:t>ych</w:t>
      </w:r>
      <w:r w:rsidRPr="004F4C34">
        <w:rPr>
          <w:rFonts w:asciiTheme="minorHAnsi" w:hAnsiTheme="minorHAnsi"/>
          <w:color w:val="auto"/>
        </w:rPr>
        <w:t xml:space="preserve">, na warunkach określonych </w:t>
      </w:r>
      <w:r>
        <w:rPr>
          <w:rFonts w:asciiTheme="minorHAnsi" w:hAnsiTheme="minorHAnsi"/>
          <w:color w:val="auto"/>
        </w:rPr>
        <w:t xml:space="preserve">w </w:t>
      </w:r>
      <w:r w:rsidRPr="004F4C34">
        <w:rPr>
          <w:rFonts w:asciiTheme="minorHAnsi" w:hAnsiTheme="minorHAnsi"/>
          <w:color w:val="auto"/>
        </w:rPr>
        <w:t xml:space="preserve"> umowie o partnerstwie</w:t>
      </w:r>
    </w:p>
    <w:p w:rsidR="00667ADA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Lider będzie sprawować nadzór merytoryczny nad realizacją zaplanowanych w projekcie działań. Ostateczny zakres zadań partnera zostanie ustalony podczas wspólnego przygotowania projektu. </w:t>
      </w:r>
    </w:p>
    <w:p w:rsidR="004B6899" w:rsidRPr="002170A5" w:rsidRDefault="004B6899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4F4C34">
        <w:rPr>
          <w:rFonts w:asciiTheme="minorHAnsi" w:hAnsiTheme="minorHAnsi"/>
          <w:b/>
          <w:bCs/>
          <w:color w:val="auto"/>
        </w:rPr>
        <w:t xml:space="preserve">OBLIGATORYJNE WYMAGANIA W STOSUNKU DO PARTNERA </w:t>
      </w:r>
    </w:p>
    <w:p w:rsidR="004B6899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ADA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Realizacja projektu w partnerstwie przyczyni się do osiągnięcia planowanych rezultatów oraz produktów projektu. </w:t>
      </w:r>
    </w:p>
    <w:p w:rsidR="00667ADA" w:rsidRPr="002170A5" w:rsidRDefault="00667ADA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>Partner musi posiadać zasoby niezbędne do realizacji projektu (</w:t>
      </w:r>
      <w:r w:rsidR="0022515B">
        <w:rPr>
          <w:rFonts w:asciiTheme="minorHAnsi" w:hAnsiTheme="minorHAnsi"/>
          <w:color w:val="auto"/>
        </w:rPr>
        <w:t>potencjał kadrowy</w:t>
      </w:r>
      <w:r w:rsidRPr="002170A5">
        <w:rPr>
          <w:rFonts w:asciiTheme="minorHAnsi" w:hAnsiTheme="minorHAnsi"/>
          <w:color w:val="auto"/>
        </w:rPr>
        <w:t xml:space="preserve">, techniczny, </w:t>
      </w:r>
      <w:r w:rsidR="0022515B">
        <w:rPr>
          <w:rFonts w:asciiTheme="minorHAnsi" w:hAnsiTheme="minorHAnsi"/>
          <w:color w:val="auto"/>
        </w:rPr>
        <w:t>organizacyjny</w:t>
      </w:r>
      <w:r w:rsidRPr="002170A5">
        <w:rPr>
          <w:rFonts w:asciiTheme="minorHAnsi" w:hAnsiTheme="minorHAnsi"/>
          <w:color w:val="auto"/>
        </w:rPr>
        <w:t xml:space="preserve">). </w:t>
      </w:r>
    </w:p>
    <w:p w:rsidR="00667ADA" w:rsidRPr="002170A5" w:rsidRDefault="00667ADA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Partner będzie angażowany w zadania realizowane w ramach projektu na każdym jego etapie, w tym wspólne przygotowanie wniosku o dofinansowanie projektu i wspólne zarządzanie projektem, w oparciu o doświadczenie i wiedzę praktyczną (ostateczny podział zadań będzie przedmiotem ustaleń zawartych w umowie o partnerstwie). </w:t>
      </w:r>
    </w:p>
    <w:p w:rsidR="00667ADA" w:rsidRPr="002170A5" w:rsidRDefault="00667ADA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Partnerem nie może być podmiot wykluczony z możliwości otrzymania dofinansowania. </w:t>
      </w:r>
    </w:p>
    <w:p w:rsidR="00667ADA" w:rsidRPr="002170A5" w:rsidRDefault="00667ADA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Zespół projektowy partnera będzie dyspozycyjny przez pełen okres przygotowania i realizacji projektu, a także w przypadku konieczności prowadzenia prac związanych z rozliczaniem projektu po okresie jego realizacji. </w:t>
      </w:r>
    </w:p>
    <w:p w:rsidR="00667ADA" w:rsidRDefault="004F4C34" w:rsidP="004B6899">
      <w:pPr>
        <w:pStyle w:val="Default"/>
        <w:numPr>
          <w:ilvl w:val="0"/>
          <w:numId w:val="11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przypadku otrzymania dofinansowania projektu z </w:t>
      </w:r>
      <w:r w:rsidR="00667ADA" w:rsidRPr="002170A5">
        <w:rPr>
          <w:rFonts w:asciiTheme="minorHAnsi" w:hAnsiTheme="minorHAnsi"/>
          <w:color w:val="auto"/>
        </w:rPr>
        <w:t xml:space="preserve">partnerem wyłonionym w toku naboru zostanie zawarta umowa o partnerstwie, której zakres został wskazany w art. 39 ust. 9 ustawy z dnia 28 kwietnia 2022 r. o zasadach realizacji zadań finansowanych ze środków europejskich w perspektywie finansowej 2021–2027 (Dz. U. 2022 poz. 1079 z późn.zm.). </w:t>
      </w:r>
    </w:p>
    <w:p w:rsidR="004B6899" w:rsidRPr="002170A5" w:rsidRDefault="004B6899" w:rsidP="004B6899">
      <w:pPr>
        <w:pStyle w:val="Default"/>
        <w:spacing w:line="276" w:lineRule="auto"/>
        <w:ind w:left="360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667710">
        <w:rPr>
          <w:rFonts w:asciiTheme="minorHAnsi" w:hAnsiTheme="minorHAnsi"/>
          <w:b/>
          <w:bCs/>
          <w:color w:val="auto"/>
        </w:rPr>
        <w:t xml:space="preserve">KRYTERIA WYBORU PARTNERA </w:t>
      </w:r>
    </w:p>
    <w:p w:rsidR="004B6899" w:rsidRPr="00667710" w:rsidRDefault="004B6899" w:rsidP="004B6899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710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</w:t>
      </w:r>
      <w:r w:rsidR="00667ADA" w:rsidRPr="002170A5">
        <w:rPr>
          <w:rFonts w:asciiTheme="minorHAnsi" w:hAnsiTheme="minorHAnsi"/>
          <w:color w:val="auto"/>
        </w:rPr>
        <w:t xml:space="preserve">. </w:t>
      </w:r>
      <w:r w:rsidR="00667ADA" w:rsidRPr="00667710">
        <w:rPr>
          <w:rFonts w:asciiTheme="minorHAnsi" w:hAnsiTheme="minorHAnsi"/>
          <w:color w:val="auto"/>
          <w:u w:val="single"/>
        </w:rPr>
        <w:t>Kryteria dostępu</w:t>
      </w:r>
      <w:r w:rsidR="005223C0">
        <w:rPr>
          <w:rFonts w:asciiTheme="minorHAnsi" w:hAnsiTheme="minorHAnsi"/>
          <w:color w:val="auto"/>
          <w:u w:val="single"/>
        </w:rPr>
        <w:t xml:space="preserve"> (warunki uczestnictwa)</w:t>
      </w:r>
      <w:r w:rsidR="00667ADA" w:rsidRPr="002170A5">
        <w:rPr>
          <w:rFonts w:asciiTheme="minorHAnsi" w:hAnsiTheme="minorHAnsi"/>
          <w:color w:val="auto"/>
        </w:rPr>
        <w:t xml:space="preserve">: </w:t>
      </w:r>
    </w:p>
    <w:p w:rsidR="00667ADA" w:rsidRPr="002170A5" w:rsidRDefault="00667AD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Do realizacji projektu zostanie wybrany jeden partner, który </w:t>
      </w:r>
      <w:r w:rsidR="004A12D2">
        <w:rPr>
          <w:rFonts w:asciiTheme="minorHAnsi" w:hAnsiTheme="minorHAnsi"/>
          <w:color w:val="auto"/>
        </w:rPr>
        <w:t xml:space="preserve">łącznie </w:t>
      </w:r>
      <w:r w:rsidRPr="002170A5">
        <w:rPr>
          <w:rFonts w:asciiTheme="minorHAnsi" w:hAnsiTheme="minorHAnsi"/>
          <w:color w:val="auto"/>
        </w:rPr>
        <w:t xml:space="preserve">spełnia poniższe warunki: </w:t>
      </w:r>
    </w:p>
    <w:p w:rsidR="00667710" w:rsidRDefault="002E08D3" w:rsidP="004B6899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667ADA" w:rsidRPr="002170A5">
        <w:rPr>
          <w:rFonts w:asciiTheme="minorHAnsi" w:hAnsiTheme="minorHAnsi"/>
          <w:color w:val="auto"/>
        </w:rPr>
        <w:t xml:space="preserve">osiada udokumentowane doświadczenie w </w:t>
      </w:r>
      <w:r w:rsidR="00667710">
        <w:rPr>
          <w:rFonts w:asciiTheme="minorHAnsi" w:hAnsiTheme="minorHAnsi"/>
          <w:color w:val="auto"/>
        </w:rPr>
        <w:t xml:space="preserve">realizacji projektów dofinansowanych ze środków Europejskiego Funduszu Społecznego – minimum 5 zrealizowanych projektów (samodzielnie lub w partnerstwie) o łącznej wartości dofinansowania nie mniejszej niż. 5 mln. zł. </w:t>
      </w:r>
      <w:r w:rsidR="00E3092E">
        <w:rPr>
          <w:rFonts w:asciiTheme="minorHAnsi" w:hAnsiTheme="minorHAnsi"/>
          <w:color w:val="auto"/>
        </w:rPr>
        <w:t>(z</w:t>
      </w:r>
      <w:r w:rsidR="00667710">
        <w:rPr>
          <w:rFonts w:asciiTheme="minorHAnsi" w:hAnsiTheme="minorHAnsi"/>
          <w:color w:val="auto"/>
        </w:rPr>
        <w:t>akończonych w okresie ostatnich 5 lat</w:t>
      </w:r>
      <w:r w:rsidR="00E3092E">
        <w:rPr>
          <w:rFonts w:asciiTheme="minorHAnsi" w:hAnsiTheme="minorHAnsi"/>
          <w:color w:val="auto"/>
        </w:rPr>
        <w:t>)</w:t>
      </w:r>
      <w:r w:rsidR="00667710">
        <w:rPr>
          <w:rFonts w:asciiTheme="minorHAnsi" w:hAnsiTheme="minorHAnsi"/>
          <w:color w:val="auto"/>
        </w:rPr>
        <w:t>.</w:t>
      </w:r>
    </w:p>
    <w:p w:rsidR="00667710" w:rsidRDefault="00667710" w:rsidP="004A12D2">
      <w:pPr>
        <w:pStyle w:val="Default"/>
        <w:numPr>
          <w:ilvl w:val="0"/>
          <w:numId w:val="13"/>
        </w:numPr>
        <w:spacing w:line="276" w:lineRule="auto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Posiada udokumentowane doświadczenie w realizacji projektów innowacyjnych lub ponadnarodowych – minimum 5 zrealizowanych projektów ponadnarodowych lub innowacyjnych w okresie ostatnich 5 lat</w:t>
      </w:r>
      <w:r w:rsidR="00C55D22">
        <w:rPr>
          <w:rFonts w:asciiTheme="minorHAnsi" w:hAnsiTheme="minorHAnsi"/>
          <w:color w:val="auto"/>
        </w:rPr>
        <w:t xml:space="preserve"> (projekty realizowane samodzielnie lub w partnerstwie).</w:t>
      </w:r>
    </w:p>
    <w:p w:rsidR="00C55D22" w:rsidRPr="00A60227" w:rsidRDefault="00C55D22" w:rsidP="004B6899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Złoży oświadczenie, że w ramach przedmiotowego konkursu nie będzie uczestniczył w składaniu innego wniosku projektowego (jako wnioskodawca lub </w:t>
      </w:r>
      <w:r w:rsidRPr="00A60227">
        <w:rPr>
          <w:rFonts w:asciiTheme="minorHAnsi" w:hAnsiTheme="minorHAnsi"/>
          <w:color w:val="auto"/>
        </w:rPr>
        <w:t>partner)</w:t>
      </w:r>
      <w:r w:rsidR="00E3092E" w:rsidRPr="00A60227">
        <w:rPr>
          <w:rFonts w:asciiTheme="minorHAnsi" w:hAnsiTheme="minorHAnsi"/>
          <w:color w:val="auto"/>
        </w:rPr>
        <w:t>.</w:t>
      </w:r>
    </w:p>
    <w:p w:rsidR="002E08D3" w:rsidRPr="00A60227" w:rsidRDefault="002E08D3" w:rsidP="004B6899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 xml:space="preserve">Złoży oświadczenie, że </w:t>
      </w:r>
      <w:r w:rsidRPr="00A60227">
        <w:rPr>
          <w:rFonts w:cs="Lato"/>
          <w:kern w:val="0"/>
          <w:sz w:val="24"/>
          <w:szCs w:val="24"/>
        </w:rPr>
        <w:t>nie podlega wykluczeniu z możliwości ubiegania się o dofinansowanie, w tym wykluczeniu, o którym mowa w art. 207 ust.4 ustawy z dnia 27 sierpnia 2009 r. o finansach publicznych.</w:t>
      </w:r>
    </w:p>
    <w:p w:rsidR="002E08D3" w:rsidRPr="00A60227" w:rsidRDefault="00FC11E6" w:rsidP="002E08D3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>Złoży wraz z ofertą kompletną strategię realizacji projektu zgodnie ze wzorem określonym w załączniku nr 2 do Regulaminu konkursu zamieszczonego na stronie www. funduszeeuropejskie.gov.pl. Jako kompletną strategię rozumie się dokument wypełniony w całości (</w:t>
      </w:r>
      <w:r w:rsidR="009D7121" w:rsidRPr="00A60227">
        <w:rPr>
          <w:sz w:val="24"/>
          <w:szCs w:val="24"/>
        </w:rPr>
        <w:t xml:space="preserve">szczegółowe </w:t>
      </w:r>
      <w:r w:rsidRPr="00A60227">
        <w:rPr>
          <w:sz w:val="24"/>
          <w:szCs w:val="24"/>
        </w:rPr>
        <w:t>opracowanie każdego</w:t>
      </w:r>
      <w:r w:rsidR="00E56848" w:rsidRPr="00A60227">
        <w:rPr>
          <w:sz w:val="24"/>
          <w:szCs w:val="24"/>
        </w:rPr>
        <w:t xml:space="preserve"> </w:t>
      </w:r>
      <w:r w:rsidRPr="00A60227">
        <w:rPr>
          <w:sz w:val="24"/>
          <w:szCs w:val="24"/>
        </w:rPr>
        <w:t>punktu</w:t>
      </w:r>
      <w:r w:rsidR="009D7121" w:rsidRPr="00A60227">
        <w:rPr>
          <w:sz w:val="24"/>
          <w:szCs w:val="24"/>
        </w:rPr>
        <w:t>)</w:t>
      </w:r>
      <w:r w:rsidR="00E56848" w:rsidRPr="00A60227">
        <w:rPr>
          <w:sz w:val="24"/>
          <w:szCs w:val="24"/>
        </w:rPr>
        <w:t>.</w:t>
      </w:r>
    </w:p>
    <w:p w:rsidR="00A60227" w:rsidRPr="00A60227" w:rsidRDefault="002E08D3" w:rsidP="00A60227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>Przedstawi w</w:t>
      </w:r>
      <w:r w:rsidR="009D7121" w:rsidRPr="00A60227">
        <w:rPr>
          <w:sz w:val="24"/>
          <w:szCs w:val="24"/>
        </w:rPr>
        <w:t xml:space="preserve"> ofer</w:t>
      </w:r>
      <w:r w:rsidRPr="00A60227">
        <w:rPr>
          <w:sz w:val="24"/>
          <w:szCs w:val="24"/>
        </w:rPr>
        <w:t>cie</w:t>
      </w:r>
      <w:r w:rsidR="009D7121" w:rsidRPr="00A60227">
        <w:rPr>
          <w:sz w:val="24"/>
          <w:szCs w:val="24"/>
        </w:rPr>
        <w:t xml:space="preserve"> opis potencjału kadrowego, technicznego, organizacyjnego, który jest w stanie wnieść do projektu.</w:t>
      </w:r>
    </w:p>
    <w:p w:rsidR="00A60227" w:rsidRPr="00A60227" w:rsidRDefault="00C55D22" w:rsidP="00A60227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>Posiada niezbędny potencjał kadrowy, w szczególności dysponuje:</w:t>
      </w:r>
    </w:p>
    <w:p w:rsidR="00A60227" w:rsidRPr="00A60227" w:rsidRDefault="00C55D22" w:rsidP="00A60227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>Min. 1 osobą</w:t>
      </w:r>
      <w:r w:rsidRPr="00A60227">
        <w:rPr>
          <w:sz w:val="24"/>
          <w:szCs w:val="24"/>
        </w:rPr>
        <w:tab/>
        <w:t xml:space="preserve">posiadającą kompetencje eksperckie w zakresie działań </w:t>
      </w:r>
      <w:r w:rsidR="00E3092E" w:rsidRPr="00A60227">
        <w:rPr>
          <w:sz w:val="24"/>
          <w:szCs w:val="24"/>
        </w:rPr>
        <w:t>polegających na tzw. regrantingu w obszarze systemu oświaty w Polsce – min. 12 miesięcy udokumentowanego zaangażowania jako ekspert</w:t>
      </w:r>
      <w:r w:rsidR="00A60227">
        <w:rPr>
          <w:sz w:val="24"/>
          <w:szCs w:val="24"/>
        </w:rPr>
        <w:t xml:space="preserve"> w zakresie przygotowania i realizacji procedur grantowych dla publicznych placówek oświatowych</w:t>
      </w:r>
      <w:r w:rsidR="00E3092E" w:rsidRPr="00A60227">
        <w:rPr>
          <w:sz w:val="24"/>
          <w:szCs w:val="24"/>
        </w:rPr>
        <w:t>.</w:t>
      </w:r>
    </w:p>
    <w:p w:rsidR="00E3092E" w:rsidRDefault="00E3092E" w:rsidP="00A60227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 w:rsidRPr="00A60227">
        <w:rPr>
          <w:sz w:val="24"/>
          <w:szCs w:val="24"/>
        </w:rPr>
        <w:t>Min. 1 osobą posiadającą co najmniej 3-letnie doświadczenie w obszarze poprawy dostępności do edukacji dla uczniów doświadczających trudności w procesie edukacyjnym;</w:t>
      </w:r>
    </w:p>
    <w:p w:rsidR="00A60227" w:rsidRPr="00A60227" w:rsidRDefault="00A60227" w:rsidP="00A60227">
      <w:pPr>
        <w:pStyle w:val="Akapitzlist"/>
        <w:numPr>
          <w:ilvl w:val="1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Min. 1 osobą posiadającą min. 12 miesięczne doświadczenie w pełnieniu funkcji  kierownika projektu współfinansowanego ze środków unijnych o wartości min. 4 mln. zł.</w:t>
      </w:r>
    </w:p>
    <w:p w:rsidR="00E3092E" w:rsidRPr="002170A5" w:rsidRDefault="00E3092E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</w:t>
      </w:r>
      <w:r w:rsidRPr="002170A5">
        <w:rPr>
          <w:rFonts w:asciiTheme="minorHAnsi" w:hAnsiTheme="minorHAnsi"/>
          <w:color w:val="auto"/>
        </w:rPr>
        <w:t xml:space="preserve">. </w:t>
      </w:r>
      <w:r w:rsidRPr="00667710">
        <w:rPr>
          <w:rFonts w:asciiTheme="minorHAnsi" w:hAnsiTheme="minorHAnsi"/>
          <w:color w:val="auto"/>
          <w:u w:val="single"/>
        </w:rPr>
        <w:t xml:space="preserve">Kryteria </w:t>
      </w:r>
      <w:r>
        <w:rPr>
          <w:rFonts w:asciiTheme="minorHAnsi" w:hAnsiTheme="minorHAnsi"/>
          <w:color w:val="auto"/>
          <w:u w:val="single"/>
        </w:rPr>
        <w:t>oceny i wyboru ofert</w:t>
      </w:r>
      <w:r w:rsidRPr="002170A5">
        <w:rPr>
          <w:rFonts w:asciiTheme="minorHAnsi" w:hAnsiTheme="minorHAnsi"/>
          <w:color w:val="auto"/>
        </w:rPr>
        <w:t xml:space="preserve">: </w:t>
      </w:r>
    </w:p>
    <w:p w:rsidR="002C1CE8" w:rsidRDefault="00E3092E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Ocena złożonych ofert prowadzona będzie zgodnie z art. 39 ustawy z dnia 28 kwietnia 2022 r. o zasadach realizacji zadań finansowanych ze środków europejskich w perspektywie finansowej 2021–2027 (Dz. U. 2022 poz. 1079 z późn.zm.), z zachowaniem zasady przejrzystości i równego traktowania podmiotów. </w:t>
      </w:r>
    </w:p>
    <w:p w:rsidR="00E3092E" w:rsidRDefault="00E3092E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Zastosowanie znajdą następujące kryteria:</w:t>
      </w:r>
    </w:p>
    <w:p w:rsidR="00E3092E" w:rsidRDefault="00E3092E" w:rsidP="004B6899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9D7121">
        <w:rPr>
          <w:rFonts w:asciiTheme="minorHAnsi" w:hAnsiTheme="minorHAnsi"/>
          <w:b/>
          <w:bCs/>
          <w:color w:val="auto"/>
        </w:rPr>
        <w:t>Doświadczenie oferenta</w:t>
      </w:r>
      <w:r>
        <w:rPr>
          <w:rFonts w:asciiTheme="minorHAnsi" w:hAnsiTheme="minorHAnsi"/>
          <w:color w:val="auto"/>
        </w:rPr>
        <w:t xml:space="preserve"> w zakresie </w:t>
      </w:r>
      <w:r w:rsidR="009D7121">
        <w:rPr>
          <w:rFonts w:asciiTheme="minorHAnsi" w:hAnsiTheme="minorHAnsi"/>
          <w:color w:val="auto"/>
        </w:rPr>
        <w:t xml:space="preserve">realizacji projektów innowacyjnych i/lub ponadnarodowych ukierunkowanych na wypracowanie i testowanie nowych rozwiązań (ocenie podlega liczba, jakość, zasięg oraz zakres tematyczny zrealizowanych projektów). </w:t>
      </w:r>
      <w:r w:rsidR="009D7121" w:rsidRPr="00796529">
        <w:rPr>
          <w:rFonts w:asciiTheme="minorHAnsi" w:hAnsiTheme="minorHAnsi"/>
          <w:color w:val="auto"/>
          <w:u w:val="single"/>
        </w:rPr>
        <w:t xml:space="preserve">Maksymalnie można uzyskać </w:t>
      </w:r>
      <w:r w:rsidR="00E56848">
        <w:rPr>
          <w:rFonts w:asciiTheme="minorHAnsi" w:hAnsiTheme="minorHAnsi"/>
          <w:color w:val="auto"/>
          <w:u w:val="single"/>
        </w:rPr>
        <w:t>3</w:t>
      </w:r>
      <w:r w:rsidR="009D7121" w:rsidRPr="00796529">
        <w:rPr>
          <w:rFonts w:asciiTheme="minorHAnsi" w:hAnsiTheme="minorHAnsi"/>
          <w:color w:val="auto"/>
          <w:u w:val="single"/>
        </w:rPr>
        <w:t>0 punktów w tym kryterium</w:t>
      </w:r>
      <w:r w:rsidR="009D7121">
        <w:rPr>
          <w:rFonts w:asciiTheme="minorHAnsi" w:hAnsiTheme="minorHAnsi"/>
          <w:color w:val="auto"/>
        </w:rPr>
        <w:t>.</w:t>
      </w:r>
    </w:p>
    <w:p w:rsidR="009D7121" w:rsidRPr="009D7121" w:rsidRDefault="009D7121" w:rsidP="004B6899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Ocena złożonej strategii realizacji projektu. </w:t>
      </w:r>
      <w:r w:rsidRPr="00A60227">
        <w:rPr>
          <w:rFonts w:asciiTheme="minorHAnsi" w:hAnsiTheme="minorHAnsi"/>
          <w:color w:val="auto"/>
          <w:u w:val="single"/>
        </w:rPr>
        <w:t>Maksymalnie można uzyskać</w:t>
      </w:r>
      <w:r w:rsidRPr="00A60227">
        <w:rPr>
          <w:rFonts w:asciiTheme="minorHAnsi" w:hAnsiTheme="minorHAnsi"/>
          <w:b/>
          <w:bCs/>
          <w:color w:val="auto"/>
          <w:u w:val="single"/>
        </w:rPr>
        <w:t xml:space="preserve"> </w:t>
      </w:r>
      <w:r w:rsidRPr="00A60227">
        <w:rPr>
          <w:rFonts w:asciiTheme="minorHAnsi" w:hAnsiTheme="minorHAnsi"/>
          <w:color w:val="auto"/>
          <w:u w:val="single"/>
        </w:rPr>
        <w:t>42 punkt</w:t>
      </w:r>
      <w:r w:rsidR="00A60227" w:rsidRPr="00A60227">
        <w:rPr>
          <w:rFonts w:asciiTheme="minorHAnsi" w:hAnsiTheme="minorHAnsi"/>
          <w:color w:val="auto"/>
          <w:u w:val="single"/>
        </w:rPr>
        <w:t>y</w:t>
      </w:r>
      <w:r w:rsidRPr="00A60227">
        <w:rPr>
          <w:rFonts w:asciiTheme="minorHAnsi" w:hAnsiTheme="minorHAnsi"/>
          <w:color w:val="auto"/>
          <w:u w:val="single"/>
        </w:rPr>
        <w:t xml:space="preserve"> w tym kryterium</w:t>
      </w:r>
      <w:r>
        <w:rPr>
          <w:rFonts w:asciiTheme="minorHAnsi" w:hAnsiTheme="minorHAnsi"/>
          <w:color w:val="auto"/>
        </w:rPr>
        <w:t xml:space="preserve"> (poszczególne części oferty (punkty 1–6) oceniane będą w skali 0–7 punktów. Całościowa ocena złożonej strategii stanowić będzie sumę punktów uzyskanych w poszczególnych częściach.</w:t>
      </w:r>
    </w:p>
    <w:p w:rsidR="009D7121" w:rsidRPr="00FA731D" w:rsidRDefault="009D7121" w:rsidP="004B6899">
      <w:pPr>
        <w:pStyle w:val="Default"/>
        <w:numPr>
          <w:ilvl w:val="0"/>
          <w:numId w:val="1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9D7121">
        <w:rPr>
          <w:rFonts w:asciiTheme="minorHAnsi" w:hAnsiTheme="minorHAnsi"/>
          <w:b/>
          <w:bCs/>
          <w:color w:val="auto"/>
        </w:rPr>
        <w:t>Ocena opisu zasobów wniesionych do projektu</w:t>
      </w:r>
      <w:r>
        <w:rPr>
          <w:rFonts w:asciiTheme="minorHAnsi" w:hAnsiTheme="minorHAnsi"/>
          <w:color w:val="auto"/>
        </w:rPr>
        <w:t xml:space="preserve">. </w:t>
      </w:r>
      <w:r w:rsidRPr="00A60227">
        <w:rPr>
          <w:rFonts w:asciiTheme="minorHAnsi" w:hAnsiTheme="minorHAnsi"/>
          <w:color w:val="auto"/>
          <w:u w:val="single"/>
        </w:rPr>
        <w:t xml:space="preserve">Maksymalnie można uzyskać </w:t>
      </w:r>
      <w:r w:rsidR="001D5B9B" w:rsidRPr="00A60227">
        <w:rPr>
          <w:rFonts w:asciiTheme="minorHAnsi" w:hAnsiTheme="minorHAnsi"/>
          <w:color w:val="auto"/>
          <w:u w:val="single"/>
        </w:rPr>
        <w:t>2</w:t>
      </w:r>
      <w:r w:rsidR="00FA731D" w:rsidRPr="00A60227">
        <w:rPr>
          <w:rFonts w:asciiTheme="minorHAnsi" w:hAnsiTheme="minorHAnsi"/>
          <w:color w:val="auto"/>
          <w:u w:val="single"/>
        </w:rPr>
        <w:t>8</w:t>
      </w:r>
      <w:r w:rsidRPr="00A60227">
        <w:rPr>
          <w:rFonts w:asciiTheme="minorHAnsi" w:hAnsiTheme="minorHAnsi"/>
          <w:color w:val="auto"/>
          <w:u w:val="single"/>
        </w:rPr>
        <w:t xml:space="preserve"> punktów w tym kryterium</w:t>
      </w:r>
      <w:r w:rsidR="00FA731D">
        <w:rPr>
          <w:rFonts w:asciiTheme="minorHAnsi" w:hAnsiTheme="minorHAnsi"/>
          <w:color w:val="auto"/>
        </w:rPr>
        <w:t>. Na ocenę łączną składają się wartości punktowe przyznane w odniesieniu do wniesienia zasobów kadrowych</w:t>
      </w:r>
      <w:r w:rsidR="00E56848">
        <w:rPr>
          <w:rFonts w:asciiTheme="minorHAnsi" w:hAnsiTheme="minorHAnsi"/>
          <w:color w:val="auto"/>
        </w:rPr>
        <w:t xml:space="preserve"> oferenta</w:t>
      </w:r>
      <w:r w:rsidR="00796529">
        <w:rPr>
          <w:rFonts w:asciiTheme="minorHAnsi" w:hAnsiTheme="minorHAnsi"/>
          <w:color w:val="auto"/>
        </w:rPr>
        <w:t xml:space="preserve">, ze szczególnym uwzględnieniem doświadczenia kadry w </w:t>
      </w:r>
      <w:r w:rsidR="00E56848">
        <w:rPr>
          <w:rFonts w:asciiTheme="minorHAnsi" w:hAnsiTheme="minorHAnsi"/>
          <w:color w:val="auto"/>
        </w:rPr>
        <w:t xml:space="preserve">działaniach o charakterze grantowym realizowane na rzecz szkół/placówek oświatowych </w:t>
      </w:r>
      <w:r w:rsidR="00FA731D">
        <w:rPr>
          <w:rFonts w:asciiTheme="minorHAnsi" w:hAnsiTheme="minorHAnsi"/>
          <w:color w:val="auto"/>
        </w:rPr>
        <w:t>(0–1</w:t>
      </w:r>
      <w:r w:rsidR="00E56848">
        <w:rPr>
          <w:rFonts w:asciiTheme="minorHAnsi" w:hAnsiTheme="minorHAnsi"/>
          <w:color w:val="auto"/>
        </w:rPr>
        <w:t>0</w:t>
      </w:r>
      <w:r w:rsidR="00FA731D">
        <w:rPr>
          <w:rFonts w:asciiTheme="minorHAnsi" w:hAnsiTheme="minorHAnsi"/>
          <w:color w:val="auto"/>
        </w:rPr>
        <w:t xml:space="preserve"> punktów), </w:t>
      </w:r>
      <w:r w:rsidR="00E56848">
        <w:rPr>
          <w:rFonts w:asciiTheme="minorHAnsi" w:hAnsiTheme="minorHAnsi"/>
          <w:color w:val="auto"/>
        </w:rPr>
        <w:t xml:space="preserve">wskazanie eksperta/ekspertów posiadających doświadczenie w realizacji działań na rzecz edukacji włączającej (0–10 punktów) </w:t>
      </w:r>
      <w:r w:rsidR="00796529">
        <w:rPr>
          <w:rFonts w:asciiTheme="minorHAnsi" w:hAnsiTheme="minorHAnsi"/>
          <w:color w:val="auto"/>
        </w:rPr>
        <w:t xml:space="preserve">oraz </w:t>
      </w:r>
      <w:r w:rsidR="00FA731D">
        <w:rPr>
          <w:rFonts w:asciiTheme="minorHAnsi" w:hAnsiTheme="minorHAnsi"/>
          <w:color w:val="auto"/>
        </w:rPr>
        <w:t xml:space="preserve">technicznych/organizacyjnych </w:t>
      </w:r>
      <w:r w:rsidR="00E56848">
        <w:rPr>
          <w:rFonts w:asciiTheme="minorHAnsi" w:hAnsiTheme="minorHAnsi"/>
          <w:color w:val="auto"/>
        </w:rPr>
        <w:t xml:space="preserve">podmiotu </w:t>
      </w:r>
      <w:r w:rsidR="00FA731D">
        <w:rPr>
          <w:rFonts w:asciiTheme="minorHAnsi" w:hAnsiTheme="minorHAnsi"/>
          <w:color w:val="auto"/>
        </w:rPr>
        <w:t>(0–</w:t>
      </w:r>
      <w:r w:rsidR="001D5B9B">
        <w:rPr>
          <w:rFonts w:asciiTheme="minorHAnsi" w:hAnsiTheme="minorHAnsi"/>
          <w:color w:val="auto"/>
        </w:rPr>
        <w:t>8</w:t>
      </w:r>
      <w:r w:rsidR="00796529">
        <w:rPr>
          <w:rFonts w:asciiTheme="minorHAnsi" w:hAnsiTheme="minorHAnsi"/>
          <w:color w:val="auto"/>
        </w:rPr>
        <w:t xml:space="preserve"> </w:t>
      </w:r>
      <w:r w:rsidR="00FA731D">
        <w:rPr>
          <w:rFonts w:asciiTheme="minorHAnsi" w:hAnsiTheme="minorHAnsi"/>
          <w:color w:val="auto"/>
        </w:rPr>
        <w:t>punktów).</w:t>
      </w:r>
    </w:p>
    <w:p w:rsidR="00AB5FBA" w:rsidRDefault="00AB5FBA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FA731D" w:rsidRDefault="00FA731D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 w:rsidRPr="00FA731D">
        <w:rPr>
          <w:rFonts w:asciiTheme="minorHAnsi" w:hAnsiTheme="minorHAnsi"/>
          <w:color w:val="auto"/>
        </w:rPr>
        <w:t>Łącznie podczas oceny oferta może uzyskać 100 punktów</w:t>
      </w:r>
      <w:r w:rsidR="00E56848">
        <w:rPr>
          <w:rFonts w:asciiTheme="minorHAnsi" w:hAnsiTheme="minorHAnsi"/>
          <w:color w:val="auto"/>
        </w:rPr>
        <w:t xml:space="preserve"> (odpowiednio 30 punktów w kryterium I, 42 punktów w kryterium II oraz 28 punktów w kryterium III)</w:t>
      </w:r>
      <w:r w:rsidRPr="00FA731D">
        <w:rPr>
          <w:rFonts w:asciiTheme="minorHAnsi" w:hAnsiTheme="minorHAnsi"/>
          <w:color w:val="auto"/>
        </w:rPr>
        <w:t xml:space="preserve">. </w:t>
      </w:r>
      <w:r w:rsidR="006F7DB1">
        <w:rPr>
          <w:rFonts w:asciiTheme="minorHAnsi" w:hAnsiTheme="minorHAnsi"/>
          <w:color w:val="auto"/>
        </w:rPr>
        <w:t>UŚ</w:t>
      </w:r>
      <w:r>
        <w:rPr>
          <w:rFonts w:asciiTheme="minorHAnsi" w:hAnsiTheme="minorHAnsi"/>
          <w:color w:val="auto"/>
        </w:rPr>
        <w:t xml:space="preserve"> zastrzega sobie możliwość zadawania dodatkowych pytań oraz </w:t>
      </w:r>
      <w:r w:rsidR="00796529">
        <w:rPr>
          <w:rFonts w:asciiTheme="minorHAnsi" w:hAnsiTheme="minorHAnsi"/>
          <w:color w:val="auto"/>
        </w:rPr>
        <w:t xml:space="preserve">konieczność </w:t>
      </w:r>
      <w:r>
        <w:rPr>
          <w:rFonts w:asciiTheme="minorHAnsi" w:hAnsiTheme="minorHAnsi"/>
          <w:color w:val="auto"/>
        </w:rPr>
        <w:t>udzielania wyjaśnień przez oferenta. Nie udzielenie wyjaśnień podczas wyboru oferty skutkować może odrzuceniem oferty.</w:t>
      </w:r>
      <w:r w:rsidR="00796529">
        <w:rPr>
          <w:rFonts w:asciiTheme="minorHAnsi" w:hAnsiTheme="minorHAnsi"/>
          <w:color w:val="auto"/>
        </w:rPr>
        <w:t xml:space="preserve"> </w:t>
      </w:r>
    </w:p>
    <w:p w:rsidR="002C1CE8" w:rsidRDefault="002C1CE8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Ocena punktowa dokonana zostanie wyłącznie w stosunku do </w:t>
      </w:r>
      <w:r w:rsidR="005223C0">
        <w:rPr>
          <w:rFonts w:asciiTheme="minorHAnsi" w:hAnsiTheme="minorHAnsi"/>
          <w:color w:val="auto"/>
        </w:rPr>
        <w:t>oferentów</w:t>
      </w:r>
      <w:r>
        <w:rPr>
          <w:rFonts w:asciiTheme="minorHAnsi" w:hAnsiTheme="minorHAnsi"/>
          <w:color w:val="auto"/>
        </w:rPr>
        <w:t xml:space="preserve">, którzy w sposób jednoznaczny </w:t>
      </w:r>
      <w:r w:rsidR="005223C0">
        <w:rPr>
          <w:rFonts w:asciiTheme="minorHAnsi" w:hAnsiTheme="minorHAnsi"/>
          <w:color w:val="auto"/>
        </w:rPr>
        <w:t>udowodnią spełnienie kryteriów dostępu (warunków uczestnictwa) wskazanych w punkcie A powyżej. W sytuacji, gdy jedynie jedna oferta spełniać będzie wszystkie warunki, oceny punktowej nie dokonuje się.</w:t>
      </w:r>
    </w:p>
    <w:p w:rsidR="00E3092E" w:rsidRDefault="00E3092E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796529">
        <w:rPr>
          <w:rFonts w:asciiTheme="minorHAnsi" w:hAnsiTheme="minorHAnsi"/>
          <w:b/>
          <w:bCs/>
          <w:color w:val="auto"/>
        </w:rPr>
        <w:t xml:space="preserve">TERMIN, MIEJSCE I SPOSÓB SKŁADANIA </w:t>
      </w:r>
      <w:r w:rsidR="004B6899">
        <w:rPr>
          <w:rFonts w:asciiTheme="minorHAnsi" w:hAnsiTheme="minorHAnsi"/>
          <w:b/>
          <w:bCs/>
          <w:color w:val="auto"/>
        </w:rPr>
        <w:t>OFERT</w:t>
      </w:r>
      <w:r w:rsidRPr="00796529">
        <w:rPr>
          <w:rFonts w:asciiTheme="minorHAnsi" w:hAnsiTheme="minorHAnsi"/>
          <w:b/>
          <w:bCs/>
          <w:color w:val="auto"/>
        </w:rPr>
        <w:t xml:space="preserve"> </w:t>
      </w:r>
    </w:p>
    <w:p w:rsidR="00AB5FBA" w:rsidRDefault="00AB5FBA" w:rsidP="00AB5FBA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W ramach niniejszego naboru </w:t>
      </w:r>
      <w:r w:rsidR="00E56848">
        <w:rPr>
          <w:rFonts w:asciiTheme="minorHAnsi" w:hAnsiTheme="minorHAnsi"/>
          <w:color w:val="auto"/>
        </w:rPr>
        <w:t>oferent</w:t>
      </w:r>
      <w:r w:rsidRPr="002170A5">
        <w:rPr>
          <w:rFonts w:asciiTheme="minorHAnsi" w:hAnsiTheme="minorHAnsi"/>
          <w:color w:val="auto"/>
        </w:rPr>
        <w:t xml:space="preserve"> może złożyć tylko jedną ofertę. </w:t>
      </w:r>
    </w:p>
    <w:p w:rsidR="00667ADA" w:rsidRPr="002170A5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Nie ma możliwości zmiany oferty lub wycofania w celu ponownego złożenia oferty przed upływem terminu składania ofert. </w:t>
      </w:r>
    </w:p>
    <w:p w:rsidR="00E56848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Ofertę wraz z załącznikami należy przygotować w języku polskim na formularzu zgłoszenia partnera do wspólnej realizacji projektu, stanowiącym załącznik nr 1 do niniejszego ogłoszenia. </w:t>
      </w:r>
    </w:p>
    <w:p w:rsidR="00E56848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E56848">
        <w:rPr>
          <w:rFonts w:asciiTheme="minorHAnsi" w:hAnsiTheme="minorHAnsi"/>
          <w:color w:val="auto"/>
        </w:rPr>
        <w:t xml:space="preserve">Wraz z ofertą należy przedłożyć załączniki (wyłącznie w wersji papierowej): </w:t>
      </w:r>
    </w:p>
    <w:p w:rsidR="00667ADA" w:rsidRPr="00E56848" w:rsidRDefault="00667ADA" w:rsidP="004B6899">
      <w:pPr>
        <w:pStyle w:val="Default"/>
        <w:numPr>
          <w:ilvl w:val="0"/>
          <w:numId w:val="16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E56848">
        <w:rPr>
          <w:rFonts w:asciiTheme="minorHAnsi" w:hAnsiTheme="minorHAnsi"/>
          <w:color w:val="auto"/>
        </w:rPr>
        <w:t xml:space="preserve">Aktualny odpis z rejestru lub odpowiedniego wyciągu z ewidencji lub inne dokumenty potwierdzające status prawny oferenta i umocowanie osób go reprezentujących. </w:t>
      </w:r>
    </w:p>
    <w:p w:rsidR="00667ADA" w:rsidRPr="002170A5" w:rsidRDefault="00667ADA" w:rsidP="004B6899">
      <w:pPr>
        <w:pStyle w:val="Default"/>
        <w:numPr>
          <w:ilvl w:val="0"/>
          <w:numId w:val="16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Pełnomocnictwo do składania oświadczeń woli (w przypadku gdy umowę będą podpisywały osoby inne niż uprawnione do reprezentacji zgodnie ze statutem i odpisem z Krajowego Rejestru Sądowego). </w:t>
      </w:r>
    </w:p>
    <w:p w:rsidR="00667ADA" w:rsidRPr="002170A5" w:rsidRDefault="002C1CE8" w:rsidP="004B6899">
      <w:pPr>
        <w:pStyle w:val="Default"/>
        <w:numPr>
          <w:ilvl w:val="0"/>
          <w:numId w:val="16"/>
        </w:numPr>
        <w:spacing w:line="276" w:lineRule="auto"/>
        <w:contextualSpacing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Dokumenty mające znaczenie dla oceny oferty wskazane w punkcie 8.</w:t>
      </w:r>
    </w:p>
    <w:p w:rsidR="005223C0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Oferta oraz wszystkie oświadczenia składane w ramach niniejszego naboru powinny być podpisane przez osobę/ osoby upoważnioną do reprezentowania podmiotu składającego ofertę, zgodnie z zasadą reprezentacji wynikającą z postanowień odpowiednich przepisów prawnych lub pełnomocnictwa. Oferta powinna być podpisana w sposób umożliwiający identyfikację osoby składającej podpis (np. czytelny podpis składający się z pełnego imienia i nazwiska lub podpis nieczytelny opatrzony pieczęcią imienną) lub podpis elektroniczny. </w:t>
      </w:r>
    </w:p>
    <w:p w:rsidR="005223C0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5223C0">
        <w:rPr>
          <w:rFonts w:asciiTheme="minorHAnsi" w:hAnsiTheme="minorHAnsi"/>
          <w:color w:val="auto"/>
        </w:rPr>
        <w:t xml:space="preserve">Ofertę należy przesłać w formie elektronicznej (bez załączników) na adres: </w:t>
      </w:r>
      <w:r w:rsidR="002C1CE8" w:rsidRPr="005223C0">
        <w:rPr>
          <w:rFonts w:asciiTheme="minorHAnsi" w:hAnsiTheme="minorHAnsi"/>
          <w:color w:val="auto"/>
        </w:rPr>
        <w:t xml:space="preserve">mailowy </w:t>
      </w:r>
      <w:hyperlink r:id="rId8" w:history="1">
        <w:r w:rsidR="006F7DB1" w:rsidRPr="00D505A4">
          <w:rPr>
            <w:rStyle w:val="Hipercze"/>
            <w:rFonts w:asciiTheme="minorHAnsi" w:hAnsiTheme="minorHAnsi"/>
          </w:rPr>
          <w:t>projekty.wns@us.edu.pl</w:t>
        </w:r>
      </w:hyperlink>
      <w:r w:rsidR="006F7DB1">
        <w:rPr>
          <w:rFonts w:asciiTheme="minorHAnsi" w:hAnsiTheme="minorHAnsi"/>
          <w:color w:val="auto"/>
        </w:rPr>
        <w:t xml:space="preserve"> </w:t>
      </w:r>
      <w:r w:rsidRPr="005223C0">
        <w:rPr>
          <w:rFonts w:asciiTheme="minorHAnsi" w:hAnsiTheme="minorHAnsi"/>
          <w:color w:val="auto"/>
        </w:rPr>
        <w:t xml:space="preserve">oraz w formie pisemnej (osobiście lub korespondencyjnie) wraz z załącznikami, z podpisem osoby upoważnionej do reprezentowania instytucji na adres: </w:t>
      </w:r>
      <w:r w:rsidR="006F7DB1">
        <w:rPr>
          <w:rFonts w:asciiTheme="minorHAnsi" w:hAnsiTheme="minorHAnsi"/>
          <w:color w:val="auto"/>
        </w:rPr>
        <w:t xml:space="preserve"> Uniwersytet Śląski w Katowicach, ul. Bankowa 11 pokój 24c  </w:t>
      </w:r>
      <w:r w:rsidRPr="005223C0">
        <w:rPr>
          <w:rFonts w:asciiTheme="minorHAnsi" w:hAnsiTheme="minorHAnsi"/>
          <w:color w:val="auto"/>
        </w:rPr>
        <w:t xml:space="preserve"> z dopiskiem </w:t>
      </w:r>
      <w:r w:rsidR="002C1CE8" w:rsidRPr="005223C0">
        <w:rPr>
          <w:rFonts w:asciiTheme="minorHAnsi" w:hAnsiTheme="minorHAnsi"/>
          <w:i/>
          <w:iCs/>
          <w:color w:val="auto"/>
        </w:rPr>
        <w:t>„Wybór partnera do wspólnej realizacji projektu w ramach konkursu nr FERS.05.01-IZ.00-04/24. Generator pomysłów dla dostępnej edukacji”</w:t>
      </w:r>
    </w:p>
    <w:p w:rsidR="005223C0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bookmarkStart w:id="0" w:name="_Hlk162964668"/>
      <w:r w:rsidRPr="005223C0">
        <w:rPr>
          <w:rFonts w:asciiTheme="minorHAnsi" w:hAnsiTheme="minorHAnsi"/>
          <w:color w:val="auto"/>
        </w:rPr>
        <w:t xml:space="preserve">Ofertę należy złożyć w terminie do dnia </w:t>
      </w:r>
      <w:r w:rsidR="00292D6C">
        <w:rPr>
          <w:rFonts w:asciiTheme="minorHAnsi" w:hAnsiTheme="minorHAnsi"/>
          <w:color w:val="auto"/>
        </w:rPr>
        <w:t>1</w:t>
      </w:r>
      <w:r w:rsidR="006E1205">
        <w:rPr>
          <w:rFonts w:asciiTheme="minorHAnsi" w:hAnsiTheme="minorHAnsi"/>
          <w:color w:val="auto"/>
        </w:rPr>
        <w:t>9</w:t>
      </w:r>
      <w:r w:rsidRPr="005223C0">
        <w:rPr>
          <w:rFonts w:asciiTheme="minorHAnsi" w:hAnsiTheme="minorHAnsi"/>
          <w:color w:val="auto"/>
        </w:rPr>
        <w:t xml:space="preserve"> </w:t>
      </w:r>
      <w:r w:rsidR="005223C0">
        <w:rPr>
          <w:rFonts w:asciiTheme="minorHAnsi" w:hAnsiTheme="minorHAnsi"/>
          <w:color w:val="auto"/>
        </w:rPr>
        <w:t>kwietnia</w:t>
      </w:r>
      <w:r w:rsidRPr="005223C0">
        <w:rPr>
          <w:rFonts w:asciiTheme="minorHAnsi" w:hAnsiTheme="minorHAnsi"/>
          <w:color w:val="auto"/>
        </w:rPr>
        <w:t xml:space="preserve"> </w:t>
      </w:r>
      <w:r w:rsidR="005223C0">
        <w:rPr>
          <w:rFonts w:asciiTheme="minorHAnsi" w:hAnsiTheme="minorHAnsi"/>
          <w:color w:val="auto"/>
        </w:rPr>
        <w:t>2024</w:t>
      </w:r>
      <w:r w:rsidRPr="005223C0">
        <w:rPr>
          <w:rFonts w:asciiTheme="minorHAnsi" w:hAnsiTheme="minorHAnsi"/>
          <w:color w:val="auto"/>
        </w:rPr>
        <w:t xml:space="preserve"> r. </w:t>
      </w:r>
      <w:bookmarkEnd w:id="0"/>
      <w:r w:rsidR="005223C0">
        <w:rPr>
          <w:rFonts w:asciiTheme="minorHAnsi" w:hAnsiTheme="minorHAnsi"/>
          <w:color w:val="auto"/>
        </w:rPr>
        <w:t xml:space="preserve">(decyduje data wpływu oferty w formie pisemnej). </w:t>
      </w:r>
      <w:r w:rsidRPr="005223C0">
        <w:rPr>
          <w:rFonts w:asciiTheme="minorHAnsi" w:hAnsiTheme="minorHAnsi"/>
          <w:color w:val="auto"/>
        </w:rPr>
        <w:t xml:space="preserve">Oferty złożone po terminie, na niewłaściwym formularzu, bez wszystkich wymaganych załączników lub przez nieuprawniony podmiot pozostaną bez rozpatrzenia. </w:t>
      </w:r>
    </w:p>
    <w:p w:rsidR="00667ADA" w:rsidRPr="005223C0" w:rsidRDefault="00667ADA" w:rsidP="004B6899">
      <w:pPr>
        <w:pStyle w:val="Default"/>
        <w:numPr>
          <w:ilvl w:val="0"/>
          <w:numId w:val="14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5223C0">
        <w:rPr>
          <w:rFonts w:asciiTheme="minorHAnsi" w:hAnsiTheme="minorHAnsi"/>
          <w:color w:val="auto"/>
        </w:rPr>
        <w:t xml:space="preserve">Wyniki naboru zostaną opublikowane w terminie 7 dni od zatwierdzenia wyboru partnera na stronach: </w:t>
      </w:r>
      <w:r w:rsidR="00796529" w:rsidRPr="005223C0">
        <w:rPr>
          <w:rFonts w:asciiTheme="minorHAnsi" w:hAnsiTheme="minorHAnsi"/>
          <w:color w:val="auto"/>
          <w:highlight w:val="yellow"/>
        </w:rPr>
        <w:t>www.</w:t>
      </w:r>
      <w:r w:rsidR="006F7DB1">
        <w:rPr>
          <w:rFonts w:asciiTheme="minorHAnsi" w:hAnsiTheme="minorHAnsi"/>
          <w:color w:val="auto"/>
          <w:highlight w:val="yellow"/>
        </w:rPr>
        <w:t>us</w:t>
      </w:r>
      <w:r w:rsidR="00796529" w:rsidRPr="005223C0">
        <w:rPr>
          <w:rFonts w:asciiTheme="minorHAnsi" w:hAnsiTheme="minorHAnsi"/>
          <w:color w:val="auto"/>
          <w:highlight w:val="yellow"/>
        </w:rPr>
        <w:t>.edu.pl</w:t>
      </w:r>
      <w:r w:rsidR="005223C0">
        <w:rPr>
          <w:rFonts w:asciiTheme="minorHAnsi" w:hAnsiTheme="minorHAnsi"/>
          <w:color w:val="auto"/>
        </w:rPr>
        <w:t>.</w:t>
      </w:r>
    </w:p>
    <w:p w:rsidR="004F4C34" w:rsidRPr="002170A5" w:rsidRDefault="004F4C34" w:rsidP="004B6899">
      <w:pPr>
        <w:pStyle w:val="Default"/>
        <w:spacing w:line="276" w:lineRule="auto"/>
        <w:contextualSpacing/>
        <w:rPr>
          <w:rFonts w:asciiTheme="minorHAnsi" w:hAnsiTheme="minorHAnsi"/>
          <w:color w:val="auto"/>
        </w:rPr>
      </w:pPr>
    </w:p>
    <w:p w:rsidR="00667ADA" w:rsidRDefault="00667ADA" w:rsidP="004B6899">
      <w:pPr>
        <w:pStyle w:val="Default"/>
        <w:numPr>
          <w:ilvl w:val="0"/>
          <w:numId w:val="3"/>
        </w:numPr>
        <w:spacing w:line="276" w:lineRule="auto"/>
        <w:contextualSpacing/>
        <w:rPr>
          <w:rFonts w:asciiTheme="minorHAnsi" w:hAnsiTheme="minorHAnsi"/>
          <w:b/>
          <w:bCs/>
          <w:color w:val="auto"/>
        </w:rPr>
      </w:pPr>
      <w:r w:rsidRPr="005223C0">
        <w:rPr>
          <w:rFonts w:asciiTheme="minorHAnsi" w:hAnsiTheme="minorHAnsi"/>
          <w:b/>
          <w:bCs/>
          <w:color w:val="auto"/>
        </w:rPr>
        <w:t xml:space="preserve">POSTANOWIENIA KOŃCOWE </w:t>
      </w:r>
    </w:p>
    <w:p w:rsidR="00AB5FBA" w:rsidRPr="005223C0" w:rsidRDefault="00AB5FBA" w:rsidP="00AB5FBA">
      <w:pPr>
        <w:pStyle w:val="Default"/>
        <w:spacing w:line="276" w:lineRule="auto"/>
        <w:ind w:left="720"/>
        <w:contextualSpacing/>
        <w:rPr>
          <w:rFonts w:asciiTheme="minorHAnsi" w:hAnsiTheme="minorHAnsi"/>
          <w:b/>
          <w:bCs/>
          <w:color w:val="auto"/>
        </w:rPr>
      </w:pPr>
    </w:p>
    <w:p w:rsidR="00667ADA" w:rsidRPr="002170A5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Od ogłoszonego wyniku naboru nie przysługuje odwołanie. </w:t>
      </w:r>
    </w:p>
    <w:p w:rsidR="00667ADA" w:rsidRPr="002170A5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Ogłaszający zastrzega sobie prawo do wnioskowania o dodatkowe wyjaśnienia/uszczegółowienie przesłanych ofert (drogą elektroniczną). </w:t>
      </w:r>
    </w:p>
    <w:p w:rsidR="00667ADA" w:rsidRPr="002170A5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Ogłaszający zastrzega sobie prawo do negocjowania warunków realizacji partnerstwa, rozstrzygnięcia niniejszego naboru bez wyboru żadnego z kandydatów na partnera, jak i do unieważnienia naboru w każdej chwili bez podania przyczyn. </w:t>
      </w:r>
    </w:p>
    <w:p w:rsidR="005223C0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170A5">
        <w:rPr>
          <w:rFonts w:asciiTheme="minorHAnsi" w:hAnsiTheme="minorHAnsi"/>
          <w:color w:val="auto"/>
        </w:rPr>
        <w:t xml:space="preserve">W przypadku unieważnienia naboru </w:t>
      </w:r>
      <w:r w:rsidR="005223C0">
        <w:rPr>
          <w:rFonts w:asciiTheme="minorHAnsi" w:hAnsiTheme="minorHAnsi"/>
          <w:color w:val="auto"/>
        </w:rPr>
        <w:t>O</w:t>
      </w:r>
      <w:r w:rsidRPr="002170A5">
        <w:rPr>
          <w:rFonts w:asciiTheme="minorHAnsi" w:hAnsiTheme="minorHAnsi"/>
          <w:color w:val="auto"/>
        </w:rPr>
        <w:t xml:space="preserve">głaszający nie ponosi odpowiedzialności za szkody jakie poniósł z tego tytułu kandydat na partnera, który dokonał zgłoszenia, a w szczególności ogłaszający nie ponosi odpowiedzialności za koszty przygotowania oferty. </w:t>
      </w:r>
    </w:p>
    <w:p w:rsidR="005223C0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5223C0">
        <w:rPr>
          <w:rFonts w:asciiTheme="minorHAnsi" w:hAnsiTheme="minorHAnsi"/>
          <w:color w:val="auto"/>
        </w:rPr>
        <w:t xml:space="preserve">W przypadku wystąpienia przyczyn skutkujących brakiem możliwości zawarcia umowy partnerskiej z wybranym partnerem, ogłaszający dopuszcza możliwość zawarcia umowy partnerskiej z podmiotem, który jako następny w kolejności został najwyżej oceniony. </w:t>
      </w:r>
    </w:p>
    <w:p w:rsidR="00667ADA" w:rsidRDefault="00667ADA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5223C0">
        <w:rPr>
          <w:rFonts w:asciiTheme="minorHAnsi" w:hAnsiTheme="minorHAnsi"/>
          <w:color w:val="auto"/>
        </w:rPr>
        <w:t xml:space="preserve">Niniejsze ogłoszenie nie stanowi oferty w myśl art. 66 kodeksu cywilnego, jak również nie jest ogłoszeniem w rozumieniu ustawy z dnia 29 stycznia 2004 r. Prawo zamówień publicznych oraz nie stanowi zobowiązania </w:t>
      </w:r>
      <w:r w:rsidR="005223C0">
        <w:rPr>
          <w:rFonts w:asciiTheme="minorHAnsi" w:hAnsiTheme="minorHAnsi"/>
          <w:color w:val="auto"/>
        </w:rPr>
        <w:t>Ogłaszającego</w:t>
      </w:r>
      <w:r w:rsidRPr="005223C0">
        <w:rPr>
          <w:rFonts w:asciiTheme="minorHAnsi" w:hAnsiTheme="minorHAnsi"/>
          <w:color w:val="auto"/>
        </w:rPr>
        <w:t xml:space="preserve"> do przyjęcia którejkolwiek z ofert. </w:t>
      </w:r>
    </w:p>
    <w:p w:rsidR="005223C0" w:rsidRDefault="005223C0" w:rsidP="004B6899">
      <w:pPr>
        <w:pStyle w:val="Default"/>
        <w:numPr>
          <w:ilvl w:val="0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5223C0">
        <w:rPr>
          <w:rFonts w:asciiTheme="minorHAnsi" w:hAnsiTheme="minorHAnsi"/>
          <w:color w:val="auto"/>
        </w:rPr>
        <w:t>Integralną częścią ogłoszenia są</w:t>
      </w:r>
      <w:r w:rsidRPr="005223C0">
        <w:rPr>
          <w:rFonts w:asciiTheme="minorHAnsi" w:hAnsiTheme="minorHAnsi"/>
          <w:color w:val="auto"/>
        </w:rPr>
        <w:tab/>
      </w:r>
    </w:p>
    <w:p w:rsidR="00667ADA" w:rsidRPr="002E08D3" w:rsidRDefault="00667ADA" w:rsidP="004B6899">
      <w:pPr>
        <w:pStyle w:val="Default"/>
        <w:numPr>
          <w:ilvl w:val="1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E08D3">
        <w:rPr>
          <w:rFonts w:asciiTheme="minorHAnsi" w:hAnsiTheme="minorHAnsi"/>
          <w:color w:val="auto"/>
        </w:rPr>
        <w:t xml:space="preserve">Załącznik nr 1 </w:t>
      </w:r>
      <w:r w:rsidR="005223C0" w:rsidRPr="002E08D3">
        <w:rPr>
          <w:rFonts w:asciiTheme="minorHAnsi" w:hAnsiTheme="minorHAnsi"/>
          <w:color w:val="auto"/>
        </w:rPr>
        <w:t>–</w:t>
      </w:r>
      <w:r w:rsidRPr="002E08D3">
        <w:rPr>
          <w:rFonts w:asciiTheme="minorHAnsi" w:hAnsiTheme="minorHAnsi"/>
          <w:color w:val="auto"/>
        </w:rPr>
        <w:t xml:space="preserve"> Formularz </w:t>
      </w:r>
      <w:r w:rsidR="0022515B" w:rsidRPr="002E08D3">
        <w:rPr>
          <w:rFonts w:asciiTheme="minorHAnsi" w:hAnsiTheme="minorHAnsi"/>
          <w:color w:val="auto"/>
        </w:rPr>
        <w:t xml:space="preserve">ofertowy </w:t>
      </w:r>
      <w:r w:rsidRPr="002E08D3">
        <w:rPr>
          <w:rFonts w:asciiTheme="minorHAnsi" w:hAnsiTheme="minorHAnsi"/>
          <w:color w:val="auto"/>
        </w:rPr>
        <w:t>partnera do wspólnej realizacji projektu wraz z oświadczeniami</w:t>
      </w:r>
    </w:p>
    <w:p w:rsidR="005223C0" w:rsidRPr="002E08D3" w:rsidRDefault="004B6899" w:rsidP="004B6899">
      <w:pPr>
        <w:pStyle w:val="Default"/>
        <w:numPr>
          <w:ilvl w:val="1"/>
          <w:numId w:val="18"/>
        </w:numPr>
        <w:spacing w:line="276" w:lineRule="auto"/>
        <w:contextualSpacing/>
        <w:rPr>
          <w:rFonts w:asciiTheme="minorHAnsi" w:hAnsiTheme="minorHAnsi"/>
          <w:color w:val="auto"/>
        </w:rPr>
      </w:pPr>
      <w:r w:rsidRPr="002E08D3">
        <w:rPr>
          <w:rFonts w:asciiTheme="minorHAnsi" w:hAnsiTheme="minorHAnsi"/>
          <w:color w:val="auto"/>
        </w:rPr>
        <w:t xml:space="preserve">Załącznik nr </w:t>
      </w:r>
      <w:r w:rsidR="0022515B" w:rsidRPr="002E08D3">
        <w:rPr>
          <w:rFonts w:asciiTheme="minorHAnsi" w:hAnsiTheme="minorHAnsi"/>
          <w:color w:val="auto"/>
        </w:rPr>
        <w:t>2</w:t>
      </w:r>
      <w:r w:rsidRPr="002E08D3">
        <w:rPr>
          <w:rFonts w:asciiTheme="minorHAnsi" w:hAnsiTheme="minorHAnsi"/>
          <w:color w:val="auto"/>
        </w:rPr>
        <w:t xml:space="preserve"> – </w:t>
      </w:r>
      <w:r w:rsidR="0022515B" w:rsidRPr="002E08D3">
        <w:rPr>
          <w:rFonts w:asciiTheme="minorHAnsi" w:hAnsiTheme="minorHAnsi"/>
          <w:color w:val="auto"/>
        </w:rPr>
        <w:t xml:space="preserve">Wzór Strategii Realizacji </w:t>
      </w:r>
      <w:r w:rsidRPr="002E08D3">
        <w:rPr>
          <w:rFonts w:asciiTheme="minorHAnsi" w:hAnsiTheme="minorHAnsi"/>
          <w:color w:val="auto"/>
        </w:rPr>
        <w:t xml:space="preserve"> </w:t>
      </w:r>
      <w:r w:rsidR="0022515B" w:rsidRPr="002E08D3">
        <w:rPr>
          <w:rFonts w:asciiTheme="minorHAnsi" w:hAnsiTheme="minorHAnsi"/>
          <w:color w:val="auto"/>
        </w:rPr>
        <w:t>Projektu</w:t>
      </w:r>
    </w:p>
    <w:p w:rsidR="007E44F9" w:rsidRPr="002170A5" w:rsidRDefault="007E44F9" w:rsidP="004B6899">
      <w:pPr>
        <w:spacing w:after="0" w:line="276" w:lineRule="auto"/>
        <w:contextualSpacing/>
        <w:rPr>
          <w:sz w:val="24"/>
          <w:szCs w:val="24"/>
        </w:rPr>
      </w:pPr>
    </w:p>
    <w:sectPr w:rsidR="007E44F9" w:rsidRPr="002170A5" w:rsidSect="00A87EB6">
      <w:footerReference w:type="default" r:id="rId9"/>
      <w:pgSz w:w="11906" w:h="17338"/>
      <w:pgMar w:top="1400" w:right="1416" w:bottom="993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4E" w:rsidRDefault="00D9484E" w:rsidP="00DA327A">
      <w:pPr>
        <w:spacing w:after="0" w:line="240" w:lineRule="auto"/>
      </w:pPr>
      <w:r>
        <w:separator/>
      </w:r>
    </w:p>
  </w:endnote>
  <w:endnote w:type="continuationSeparator" w:id="0">
    <w:p w:rsidR="00D9484E" w:rsidRDefault="00D9484E" w:rsidP="00D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900481"/>
      <w:docPartObj>
        <w:docPartGallery w:val="Page Numbers (Bottom of Page)"/>
        <w:docPartUnique/>
      </w:docPartObj>
    </w:sdtPr>
    <w:sdtEndPr/>
    <w:sdtContent>
      <w:p w:rsidR="00D670B4" w:rsidRPr="00D670B4" w:rsidRDefault="00D670B4">
        <w:pPr>
          <w:pStyle w:val="Stopka"/>
          <w:jc w:val="right"/>
        </w:pPr>
        <w:r w:rsidRPr="00D670B4">
          <w:fldChar w:fldCharType="begin"/>
        </w:r>
        <w:r w:rsidRPr="00D670B4">
          <w:instrText>PAGE   \* MERGEFORMAT</w:instrText>
        </w:r>
        <w:r w:rsidRPr="00D670B4">
          <w:fldChar w:fldCharType="separate"/>
        </w:r>
        <w:r w:rsidRPr="00D670B4">
          <w:t>2</w:t>
        </w:r>
        <w:r w:rsidRPr="00D670B4">
          <w:fldChar w:fldCharType="end"/>
        </w:r>
      </w:p>
    </w:sdtContent>
  </w:sdt>
  <w:p w:rsidR="00D670B4" w:rsidRPr="00D670B4" w:rsidRDefault="00D67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4E" w:rsidRDefault="00D9484E" w:rsidP="00DA327A">
      <w:pPr>
        <w:spacing w:after="0" w:line="240" w:lineRule="auto"/>
      </w:pPr>
      <w:r>
        <w:separator/>
      </w:r>
    </w:p>
  </w:footnote>
  <w:footnote w:type="continuationSeparator" w:id="0">
    <w:p w:rsidR="00D9484E" w:rsidRDefault="00D9484E" w:rsidP="00DA327A">
      <w:pPr>
        <w:spacing w:after="0" w:line="240" w:lineRule="auto"/>
      </w:pPr>
      <w:r>
        <w:continuationSeparator/>
      </w:r>
    </w:p>
  </w:footnote>
  <w:footnote w:id="1">
    <w:p w:rsidR="00DA327A" w:rsidRDefault="00DA32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4D0303" w:rsidRPr="00423D05">
          <w:rPr>
            <w:rStyle w:val="Hipercze"/>
          </w:rPr>
          <w:t>https://www.funduszeeuropejskie.gov.pl/nabory/generator-pomyslow-dla-dostepnej-edukacji/</w:t>
        </w:r>
      </w:hyperlink>
      <w:r w:rsidR="004D0303">
        <w:t xml:space="preserve"> </w:t>
      </w:r>
    </w:p>
  </w:footnote>
  <w:footnote w:id="2">
    <w:p w:rsidR="00574FC7" w:rsidRDefault="00574FC7" w:rsidP="00574FC7">
      <w:pPr>
        <w:pStyle w:val="Tekstprzypisudolnego"/>
      </w:pPr>
      <w:r>
        <w:rPr>
          <w:rStyle w:val="Odwoanieprzypisudolnego"/>
        </w:rPr>
        <w:footnoteRef/>
      </w:r>
      <w:r>
        <w:t xml:space="preserve"> Z zastrzeżeniem, że końcowa data okresu kwalifikowalności wydatków to 31 grudnia 2029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4299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C5CBE"/>
    <w:multiLevelType w:val="hybridMultilevel"/>
    <w:tmpl w:val="F8D8FFE4"/>
    <w:lvl w:ilvl="0" w:tplc="2060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47C"/>
    <w:multiLevelType w:val="hybridMultilevel"/>
    <w:tmpl w:val="4D763F6C"/>
    <w:lvl w:ilvl="0" w:tplc="222C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B57"/>
    <w:multiLevelType w:val="hybridMultilevel"/>
    <w:tmpl w:val="D1D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25F2"/>
    <w:multiLevelType w:val="hybridMultilevel"/>
    <w:tmpl w:val="384AE0CE"/>
    <w:lvl w:ilvl="0" w:tplc="997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417F"/>
    <w:multiLevelType w:val="hybridMultilevel"/>
    <w:tmpl w:val="EA7E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3F"/>
    <w:multiLevelType w:val="hybridMultilevel"/>
    <w:tmpl w:val="D2B0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25FCF"/>
    <w:multiLevelType w:val="hybridMultilevel"/>
    <w:tmpl w:val="C228ECA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D622D"/>
    <w:multiLevelType w:val="hybridMultilevel"/>
    <w:tmpl w:val="5E4A9CE4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746E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C3A9F"/>
    <w:multiLevelType w:val="hybridMultilevel"/>
    <w:tmpl w:val="E48EC27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55E23"/>
    <w:multiLevelType w:val="hybridMultilevel"/>
    <w:tmpl w:val="C86C5F50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CE0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2C0"/>
    <w:multiLevelType w:val="hybridMultilevel"/>
    <w:tmpl w:val="A7F852F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04254"/>
    <w:multiLevelType w:val="hybridMultilevel"/>
    <w:tmpl w:val="BAB08098"/>
    <w:lvl w:ilvl="0" w:tplc="85B6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34000"/>
    <w:multiLevelType w:val="hybridMultilevel"/>
    <w:tmpl w:val="EE3ACF4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C7088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2D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032006"/>
    <w:multiLevelType w:val="hybridMultilevel"/>
    <w:tmpl w:val="99A60C2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18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DA"/>
    <w:rsid w:val="00121FAA"/>
    <w:rsid w:val="00123E50"/>
    <w:rsid w:val="00146E0B"/>
    <w:rsid w:val="001D5B9B"/>
    <w:rsid w:val="002170A5"/>
    <w:rsid w:val="0022515B"/>
    <w:rsid w:val="00292D6C"/>
    <w:rsid w:val="002C1CE8"/>
    <w:rsid w:val="002E08D3"/>
    <w:rsid w:val="00300D79"/>
    <w:rsid w:val="003B7BC6"/>
    <w:rsid w:val="004A12D2"/>
    <w:rsid w:val="004B6899"/>
    <w:rsid w:val="004D0303"/>
    <w:rsid w:val="004F4C34"/>
    <w:rsid w:val="005223C0"/>
    <w:rsid w:val="00574FC7"/>
    <w:rsid w:val="00667332"/>
    <w:rsid w:val="00667710"/>
    <w:rsid w:val="00667ADA"/>
    <w:rsid w:val="006A4F85"/>
    <w:rsid w:val="006E1205"/>
    <w:rsid w:val="006F7DB1"/>
    <w:rsid w:val="00796529"/>
    <w:rsid w:val="007E44F9"/>
    <w:rsid w:val="00810C1D"/>
    <w:rsid w:val="008D24BA"/>
    <w:rsid w:val="008E0AB1"/>
    <w:rsid w:val="00945214"/>
    <w:rsid w:val="00964504"/>
    <w:rsid w:val="009D7121"/>
    <w:rsid w:val="00A60227"/>
    <w:rsid w:val="00A87EB6"/>
    <w:rsid w:val="00AB5FBA"/>
    <w:rsid w:val="00B27EAB"/>
    <w:rsid w:val="00C55D22"/>
    <w:rsid w:val="00D670B4"/>
    <w:rsid w:val="00D9484E"/>
    <w:rsid w:val="00DA327A"/>
    <w:rsid w:val="00DC190B"/>
    <w:rsid w:val="00DE35B7"/>
    <w:rsid w:val="00E3092E"/>
    <w:rsid w:val="00E56848"/>
    <w:rsid w:val="00EB4111"/>
    <w:rsid w:val="00EE3EA1"/>
    <w:rsid w:val="00F6488A"/>
    <w:rsid w:val="00FA731D"/>
    <w:rsid w:val="00FA7F62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93B"/>
  <w15:docId w15:val="{4CDFAACE-5D99-4381-B514-E083DB9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7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7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7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7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7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7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7A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7A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7A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7A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7A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7A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7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7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7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7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7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7A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7A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7A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7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7A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7AD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67AD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2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030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3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B4"/>
  </w:style>
  <w:style w:type="paragraph" w:styleId="Stopka">
    <w:name w:val="footer"/>
    <w:basedOn w:val="Normalny"/>
    <w:link w:val="Stopka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wns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nabory/generator-pomyslow-dla-dostepnej-eduk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2C6F-BC54-4EB2-A0DF-85C97CD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Aleksandra Sokoła</cp:lastModifiedBy>
  <cp:revision>2</cp:revision>
  <dcterms:created xsi:type="dcterms:W3CDTF">2024-03-29T11:22:00Z</dcterms:created>
  <dcterms:modified xsi:type="dcterms:W3CDTF">2024-03-29T11:22:00Z</dcterms:modified>
</cp:coreProperties>
</file>